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9F" w:rsidRPr="00256935" w:rsidRDefault="0067069F" w:rsidP="0067069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32"/>
          <w:lang w:val="kl-GL"/>
        </w:rPr>
      </w:pPr>
      <w:r w:rsidRPr="00256935">
        <w:rPr>
          <w:rFonts w:cs="Arial"/>
          <w:b/>
          <w:bCs/>
          <w:sz w:val="24"/>
          <w:szCs w:val="32"/>
          <w:lang w:val="kl-GL"/>
        </w:rPr>
        <w:t>Namminersorlutik Oqartussat Kulturimut suliniummut (arbejdslegat) qinnuteqaat.</w:t>
      </w:r>
    </w:p>
    <w:p w:rsidR="0067069F" w:rsidRPr="00256935" w:rsidRDefault="0067069F" w:rsidP="0067069F">
      <w:pPr>
        <w:rPr>
          <w:rFonts w:cs="Arial"/>
          <w:bCs/>
          <w:sz w:val="14"/>
          <w:szCs w:val="16"/>
          <w:lang w:val="kl-GL"/>
        </w:rPr>
      </w:pPr>
      <w:r w:rsidRPr="00256935">
        <w:rPr>
          <w:rFonts w:cs="Arial"/>
          <w:bCs/>
          <w:sz w:val="14"/>
          <w:szCs w:val="16"/>
          <w:lang w:val="kl-GL"/>
        </w:rPr>
        <w:t>Tapiissuteqartarnermut malittarisassanut tunngaviuvoq Kulturikkut ingerlatsineq sunngiffimmilu sammisaqartitsineq pillugu Inatsisartut peqqussutaat.</w:t>
      </w:r>
    </w:p>
    <w:p w:rsidR="0067069F" w:rsidRPr="00256935" w:rsidRDefault="0067069F" w:rsidP="0067069F">
      <w:pPr>
        <w:spacing w:after="0"/>
        <w:rPr>
          <w:rFonts w:cs="Arial"/>
          <w:b/>
          <w:bCs/>
          <w:sz w:val="20"/>
          <w:szCs w:val="32"/>
          <w:lang w:val="kl-GL"/>
        </w:rPr>
      </w:pPr>
      <w:r w:rsidRPr="00256935">
        <w:rPr>
          <w:rFonts w:cs="Arial"/>
          <w:b/>
          <w:bCs/>
          <w:sz w:val="20"/>
          <w:szCs w:val="32"/>
          <w:lang w:val="kl-GL"/>
        </w:rPr>
        <w:t>Siunertaq</w:t>
      </w:r>
    </w:p>
    <w:p w:rsidR="0067069F" w:rsidRPr="006C1AE4" w:rsidRDefault="0067069F" w:rsidP="0067069F">
      <w:pPr>
        <w:shd w:val="clear" w:color="auto" w:fill="FFFFFF"/>
        <w:spacing w:after="0" w:line="240" w:lineRule="auto"/>
        <w:rPr>
          <w:rFonts w:cs="ArialMT"/>
          <w:sz w:val="16"/>
          <w:szCs w:val="20"/>
          <w:lang w:val="kl-GL"/>
        </w:rPr>
      </w:pPr>
      <w:r w:rsidRPr="006C1AE4">
        <w:rPr>
          <w:rFonts w:ascii="Calibri" w:hAnsi="Calibri" w:cs="Calibri"/>
          <w:sz w:val="16"/>
          <w:szCs w:val="20"/>
          <w:lang w:val="kl-GL"/>
        </w:rPr>
        <w:t xml:space="preserve">Namminersorlutik Oqartussat Kulturimut tungasunik suliaqartunut tapiissutai, inuussutissarsiutigalugu eqqumiitsuliornermik ingerlatsisunut tapiissutitut tunniunneqartarput, </w:t>
      </w:r>
      <w:r w:rsidRPr="006C1AE4">
        <w:rPr>
          <w:rFonts w:ascii="Calibri" w:eastAsia="Times New Roman" w:hAnsi="Calibri" w:cs="Calibri"/>
          <w:sz w:val="16"/>
          <w:szCs w:val="16"/>
          <w:lang w:val="kl-GL" w:eastAsia="da-DK"/>
        </w:rPr>
        <w:t>assinik qalipaasartut, atuakkiortut, isiginnaartitsisartut,</w:t>
      </w:r>
      <w:r w:rsidR="00256935" w:rsidRPr="006C1AE4">
        <w:rPr>
          <w:rFonts w:ascii="Calibri" w:eastAsia="Times New Roman" w:hAnsi="Calibri" w:cs="Calibri"/>
          <w:sz w:val="16"/>
          <w:szCs w:val="16"/>
          <w:lang w:val="kl-GL" w:eastAsia="da-DK"/>
        </w:rPr>
        <w:t xml:space="preserve"> </w:t>
      </w:r>
      <w:r w:rsidRPr="006C1AE4">
        <w:rPr>
          <w:rFonts w:ascii="Calibri" w:eastAsia="Times New Roman" w:hAnsi="Calibri" w:cs="Calibri"/>
          <w:sz w:val="16"/>
          <w:szCs w:val="16"/>
          <w:lang w:val="kl-GL" w:eastAsia="da-DK"/>
        </w:rPr>
        <w:t xml:space="preserve">nipilersortartut (taalliortut erinniortut), filmiliortartut, assassorlutik eqqumiitsuliortartut, eqqumiitsulianik ilusilersuisartut.  </w:t>
      </w:r>
      <w:r w:rsidRPr="006C1AE4">
        <w:rPr>
          <w:rFonts w:cs="ArialMT"/>
          <w:sz w:val="16"/>
          <w:szCs w:val="20"/>
          <w:lang w:val="kl-GL"/>
        </w:rPr>
        <w:t>Siunertaavoq eqqumiitsuliornerup qaffasissumik qaffasissusillip siuarsarnissaa, tassunga ilanngullugit eqqumiitsulioriaatsit nutaat eqqumiitsuliornermilu misileraalluni ingerlatsinerit allat ineriartortinnerisa siua</w:t>
      </w:r>
      <w:r w:rsidR="00256935" w:rsidRPr="006C1AE4">
        <w:rPr>
          <w:rFonts w:cs="ArialMT"/>
          <w:sz w:val="16"/>
          <w:szCs w:val="20"/>
          <w:lang w:val="kl-GL"/>
        </w:rPr>
        <w:t>r</w:t>
      </w:r>
      <w:r w:rsidRPr="006C1AE4">
        <w:rPr>
          <w:rFonts w:cs="ArialMT"/>
          <w:sz w:val="16"/>
          <w:szCs w:val="20"/>
          <w:lang w:val="kl-GL"/>
        </w:rPr>
        <w:t>sarnissaat. Ingerlatsinernut tamanut Kalaallit Nunaanni inuussutissarsiutigalugu eqqumiitsuliornermik ingerlatsinerni siuarsaaqataasinnaasunut ineriartortitseqataasinnaasunullu qinnuteqartoqarsinnaavoq.</w:t>
      </w:r>
    </w:p>
    <w:p w:rsidR="0067069F" w:rsidRPr="008B0FA5" w:rsidRDefault="0067069F" w:rsidP="006C1AE4">
      <w:pPr>
        <w:shd w:val="clear" w:color="auto" w:fill="FFFFFF"/>
        <w:spacing w:after="0" w:line="240" w:lineRule="auto"/>
        <w:rPr>
          <w:rFonts w:cs="ArialMT"/>
          <w:sz w:val="14"/>
          <w:szCs w:val="20"/>
          <w:lang w:val="kl-GL"/>
        </w:rPr>
      </w:pPr>
    </w:p>
    <w:p w:rsidR="0067069F" w:rsidRPr="006C1AE4" w:rsidRDefault="0067069F" w:rsidP="0067069F">
      <w:pPr>
        <w:spacing w:after="0"/>
        <w:rPr>
          <w:b/>
          <w:bCs/>
          <w:sz w:val="20"/>
          <w:szCs w:val="28"/>
          <w:lang w:val="kl-GL"/>
        </w:rPr>
      </w:pPr>
      <w:r w:rsidRPr="006C1AE4">
        <w:rPr>
          <w:b/>
          <w:bCs/>
          <w:sz w:val="20"/>
          <w:szCs w:val="28"/>
          <w:lang w:val="kl-GL"/>
        </w:rPr>
        <w:t>Kikkut qinnuteqarsinnaappat?</w:t>
      </w:r>
    </w:p>
    <w:p w:rsidR="0067069F" w:rsidRPr="006C1AE4" w:rsidRDefault="0067069F" w:rsidP="0067069F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  <w:lang w:val="kl-GL"/>
        </w:rPr>
      </w:pPr>
      <w:r w:rsidRPr="006C1AE4">
        <w:rPr>
          <w:rFonts w:cs="ArialMT"/>
          <w:sz w:val="16"/>
          <w:szCs w:val="20"/>
          <w:lang w:val="kl-GL"/>
        </w:rPr>
        <w:t xml:space="preserve">Inuit ataasiakkaat, qinnuteqarsinnaapput. Inuussutissarsiutigalugu eqqumiitsuliortut, pilersitsisartut ingerlatsinerannut allanullu qaffasissumik eqqumiitsuliornermi suliniutinut </w:t>
      </w:r>
      <w:r w:rsidRPr="006C1AE4">
        <w:rPr>
          <w:rFonts w:cs="ArialMT"/>
          <w:b/>
          <w:sz w:val="16"/>
          <w:szCs w:val="20"/>
          <w:lang w:val="kl-GL"/>
        </w:rPr>
        <w:t xml:space="preserve">tapiissuteqartoqarnerusarpoq. </w:t>
      </w:r>
      <w:r w:rsidRPr="006C1AE4">
        <w:rPr>
          <w:rFonts w:cs="ArialMT"/>
          <w:sz w:val="16"/>
          <w:szCs w:val="20"/>
          <w:lang w:val="kl-GL"/>
        </w:rPr>
        <w:t xml:space="preserve">Qinnuteqartunut Kalaallit Nunaanni aalajangersimasumik najugalinnut </w:t>
      </w:r>
      <w:r w:rsidRPr="006C1AE4">
        <w:rPr>
          <w:rFonts w:cs="ArialMT"/>
          <w:b/>
          <w:sz w:val="16"/>
          <w:szCs w:val="20"/>
          <w:lang w:val="kl-GL"/>
        </w:rPr>
        <w:t>tapiissuteqartoqarnerusarpoq</w:t>
      </w:r>
      <w:r w:rsidRPr="006C1AE4">
        <w:rPr>
          <w:rFonts w:cs="ArialMT"/>
          <w:sz w:val="16"/>
          <w:szCs w:val="20"/>
          <w:lang w:val="kl-GL"/>
        </w:rPr>
        <w:t xml:space="preserve">. Kulturimut aningaasaliissutinik qinnuteqartut aqqi Naalakkersuisoqarfiup nittartagaani </w:t>
      </w:r>
      <w:hyperlink r:id="rId5" w:history="1">
        <w:r w:rsidRPr="006C1AE4">
          <w:rPr>
            <w:rStyle w:val="Llink"/>
            <w:rFonts w:cs="ArialMT"/>
            <w:sz w:val="16"/>
            <w:szCs w:val="20"/>
            <w:lang w:val="kl-GL"/>
          </w:rPr>
          <w:t>www.naalakkersuisut.gl</w:t>
        </w:r>
      </w:hyperlink>
      <w:r w:rsidRPr="006C1AE4">
        <w:rPr>
          <w:lang w:val="kl-GL"/>
        </w:rPr>
        <w:t xml:space="preserve"> </w:t>
      </w:r>
      <w:r w:rsidRPr="006C1AE4">
        <w:rPr>
          <w:sz w:val="16"/>
          <w:szCs w:val="16"/>
          <w:lang w:val="kl-GL"/>
        </w:rPr>
        <w:t>avammut saqqummiunneqassapput.</w:t>
      </w:r>
    </w:p>
    <w:p w:rsidR="0067069F" w:rsidRPr="008B0FA5" w:rsidRDefault="0067069F" w:rsidP="0067069F">
      <w:pPr>
        <w:spacing w:after="0"/>
        <w:rPr>
          <w:rFonts w:cs="ArialMT"/>
          <w:b/>
          <w:sz w:val="18"/>
          <w:szCs w:val="20"/>
          <w:lang w:val="kl-GL"/>
        </w:rPr>
      </w:pPr>
    </w:p>
    <w:p w:rsidR="0067069F" w:rsidRPr="006C1AE4" w:rsidRDefault="0067069F" w:rsidP="0067069F">
      <w:pPr>
        <w:spacing w:after="0"/>
        <w:rPr>
          <w:rFonts w:cs="ArialMT"/>
          <w:b/>
          <w:sz w:val="20"/>
          <w:szCs w:val="20"/>
          <w:lang w:val="kl-GL"/>
        </w:rPr>
      </w:pPr>
      <w:r w:rsidRPr="006C1AE4">
        <w:rPr>
          <w:rFonts w:cs="ArialMT"/>
          <w:b/>
          <w:sz w:val="20"/>
          <w:szCs w:val="20"/>
          <w:lang w:val="kl-GL"/>
        </w:rPr>
        <w:t>Qanoq qinnuteqartoqassava?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lang w:val="kl-GL"/>
        </w:rPr>
        <w:t>Qinnuteqarnermi immersugassaq aamma missingersuutinik immersugassaq atorneqassapput.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lang w:val="kl-GL"/>
        </w:rPr>
        <w:t xml:space="preserve">Immersugassat uani pissarsiarineqarsinnaapput </w:t>
      </w:r>
      <w:hyperlink r:id="rId6" w:history="1">
        <w:r w:rsidRPr="006C1AE4">
          <w:rPr>
            <w:rStyle w:val="Llink"/>
            <w:rFonts w:cs="ArialMT"/>
            <w:sz w:val="16"/>
            <w:szCs w:val="20"/>
            <w:lang w:val="kl-GL"/>
          </w:rPr>
          <w:t>www.sullissivik.gl</w:t>
        </w:r>
      </w:hyperlink>
      <w:r w:rsidR="006C1AE4">
        <w:rPr>
          <w:rFonts w:cs="ArialMT"/>
          <w:sz w:val="16"/>
          <w:szCs w:val="20"/>
          <w:lang w:val="kl-GL"/>
        </w:rPr>
        <w:t>.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lang w:val="kl-GL"/>
        </w:rPr>
        <w:t>Qinnuteqarnermi immersugassaq aamma missingersuutinik immersugassaq Wordinngorlugu,PDF-inngorlugulu aaneqarsinnaapput qarasaasiamullu toqqorneqarsinnaallutik.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lang w:val="kl-GL"/>
        </w:rPr>
        <w:t>Immikkoortut allaqqasut ”immersorneqassaaq” – immersorneqarsimanngippata/akineqarsimanngippata qinnuteqaat atorsinnaanngilaq.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lang w:val="kl-GL"/>
        </w:rPr>
        <w:t>Qinnuteqaat qinnuteqarnermi akisussaasumit atsiorneqassaaq ilanngussallu piumasarineqartut tamarmik ilanngunneqassallutik.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lang w:val="kl-GL"/>
        </w:rPr>
        <w:t>Qinnuteqaammi ataatsimi taamaallaat suliniummut ataatsimut qinnuteqartoqarsinnaavoq.</w:t>
      </w:r>
    </w:p>
    <w:p w:rsidR="0067069F" w:rsidRPr="008B0FA5" w:rsidRDefault="0067069F" w:rsidP="0067069F">
      <w:pPr>
        <w:spacing w:after="0"/>
        <w:rPr>
          <w:rFonts w:cs="ArialMT"/>
          <w:sz w:val="14"/>
          <w:szCs w:val="20"/>
          <w:lang w:val="kl-GL"/>
        </w:rPr>
      </w:pPr>
    </w:p>
    <w:p w:rsidR="0067069F" w:rsidRPr="006C1AE4" w:rsidRDefault="0067069F" w:rsidP="0067069F">
      <w:pPr>
        <w:spacing w:after="0"/>
        <w:rPr>
          <w:rFonts w:cs="ArialMT"/>
          <w:b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u w:val="single"/>
          <w:lang w:val="kl-GL"/>
        </w:rPr>
        <w:t>Qinnuteqaammik elektroniskinngorlugu nassiussineq</w:t>
      </w:r>
      <w:r w:rsidRPr="006C1AE4">
        <w:rPr>
          <w:rFonts w:cs="ArialMT"/>
          <w:sz w:val="16"/>
          <w:szCs w:val="20"/>
          <w:lang w:val="kl-GL"/>
        </w:rPr>
        <w:t>.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lang w:val="kl-GL"/>
        </w:rPr>
        <w:t xml:space="preserve">Qinnuteqarnermi immersugassaq aamma missingersuutinik immersugassaq immersorneqassapput E-mailikkullu nassiunneqassallutik: </w:t>
      </w:r>
      <w:hyperlink r:id="rId7" w:history="1">
        <w:r w:rsidRPr="006C1AE4">
          <w:rPr>
            <w:rStyle w:val="Llink"/>
            <w:rFonts w:cs="ArialMT"/>
            <w:sz w:val="16"/>
            <w:szCs w:val="20"/>
            <w:lang w:val="kl-GL"/>
          </w:rPr>
          <w:t>ikiin@nanoq.gl</w:t>
        </w:r>
      </w:hyperlink>
      <w:r w:rsidRPr="006C1AE4">
        <w:rPr>
          <w:rFonts w:cs="ArialMT"/>
          <w:sz w:val="16"/>
          <w:szCs w:val="20"/>
          <w:lang w:val="kl-GL"/>
        </w:rPr>
        <w:t>.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lang w:val="kl-GL"/>
        </w:rPr>
        <w:t>Pappilissat fil</w:t>
      </w:r>
      <w:r w:rsidR="00256935" w:rsidRPr="006C1AE4">
        <w:rPr>
          <w:rFonts w:cs="ArialMT"/>
          <w:sz w:val="16"/>
          <w:szCs w:val="20"/>
          <w:lang w:val="kl-GL"/>
        </w:rPr>
        <w:t>-</w:t>
      </w:r>
      <w:r w:rsidRPr="006C1AE4">
        <w:rPr>
          <w:rFonts w:cs="ArialMT"/>
          <w:sz w:val="16"/>
          <w:szCs w:val="20"/>
          <w:lang w:val="kl-GL"/>
        </w:rPr>
        <w:t>itut pigineqanngitsut assilineqassapput (s</w:t>
      </w:r>
      <w:r w:rsidR="00256935" w:rsidRPr="006C1AE4">
        <w:rPr>
          <w:rFonts w:cs="ArialMT"/>
          <w:sz w:val="16"/>
          <w:szCs w:val="20"/>
          <w:lang w:val="kl-GL"/>
        </w:rPr>
        <w:t>k</w:t>
      </w:r>
      <w:r w:rsidRPr="006C1AE4">
        <w:rPr>
          <w:rFonts w:cs="ArialMT"/>
          <w:sz w:val="16"/>
          <w:szCs w:val="20"/>
          <w:lang w:val="kl-GL"/>
        </w:rPr>
        <w:t>annerneqassapput) qinnuteqaammullu ilanngunneqassallutik. Ilanngussat nassiussinnaasatit tassaapput Excel, Word aamma PDF.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lang w:val="kl-GL"/>
        </w:rPr>
        <w:t xml:space="preserve">Qinnuteqaatit piffissaq eqqorlugu anngunnissaat qulakkeerniarlugu e-mailikkut uunga </w:t>
      </w:r>
      <w:hyperlink r:id="rId8" w:history="1">
        <w:r w:rsidRPr="006C1AE4">
          <w:rPr>
            <w:rStyle w:val="Llink"/>
            <w:rFonts w:cs="ArialMT"/>
            <w:sz w:val="16"/>
            <w:szCs w:val="20"/>
            <w:lang w:val="kl-GL"/>
          </w:rPr>
          <w:t>ikiin@nanoq.gl</w:t>
        </w:r>
      </w:hyperlink>
      <w:r w:rsidRPr="006C1AE4">
        <w:rPr>
          <w:rFonts w:cs="ArialMT"/>
          <w:sz w:val="16"/>
          <w:szCs w:val="20"/>
          <w:lang w:val="kl-GL"/>
        </w:rPr>
        <w:t xml:space="preserve"> nassiunneqarnissaat pingaaruteqarpoq.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</w:p>
    <w:p w:rsidR="0067069F" w:rsidRPr="006C1AE4" w:rsidRDefault="0067069F" w:rsidP="0067069F">
      <w:pPr>
        <w:spacing w:after="0"/>
        <w:rPr>
          <w:rFonts w:cs="ArialMT"/>
          <w:b/>
          <w:i/>
          <w:sz w:val="16"/>
          <w:szCs w:val="20"/>
          <w:lang w:val="kl-GL"/>
        </w:rPr>
      </w:pPr>
      <w:r w:rsidRPr="006C1AE4">
        <w:rPr>
          <w:rFonts w:cs="ArialMT"/>
          <w:b/>
          <w:i/>
          <w:sz w:val="16"/>
          <w:szCs w:val="20"/>
          <w:u w:val="single"/>
          <w:lang w:val="kl-GL"/>
        </w:rPr>
        <w:t>Qinnuteqarnermut killissarititat</w:t>
      </w:r>
      <w:r w:rsidR="006C1AE4">
        <w:rPr>
          <w:rFonts w:cs="ArialMT"/>
          <w:b/>
          <w:i/>
          <w:sz w:val="16"/>
          <w:szCs w:val="20"/>
          <w:lang w:val="kl-GL"/>
        </w:rPr>
        <w:t>:</w:t>
      </w:r>
    </w:p>
    <w:p w:rsidR="0067069F" w:rsidRPr="006C1AE4" w:rsidRDefault="0067069F" w:rsidP="0067069F">
      <w:pPr>
        <w:spacing w:after="0"/>
        <w:rPr>
          <w:rFonts w:cstheme="minorHAnsi"/>
          <w:sz w:val="16"/>
          <w:szCs w:val="16"/>
          <w:u w:val="single"/>
          <w:lang w:val="kl-GL"/>
        </w:rPr>
      </w:pPr>
      <w:r w:rsidRPr="006C1AE4">
        <w:rPr>
          <w:rFonts w:eastAsia="Times New Roman" w:cstheme="minorHAnsi"/>
          <w:sz w:val="16"/>
          <w:szCs w:val="16"/>
          <w:lang w:val="kl-GL" w:eastAsia="da-DK"/>
        </w:rPr>
        <w:t xml:space="preserve">Qinnuteqarnissamut killiliussat tassaapput  </w:t>
      </w:r>
      <w:r w:rsidRPr="006C1AE4">
        <w:rPr>
          <w:rFonts w:eastAsia="Times New Roman" w:cstheme="minorHAnsi"/>
          <w:b/>
          <w:sz w:val="16"/>
          <w:szCs w:val="16"/>
          <w:lang w:val="kl-GL" w:eastAsia="da-DK"/>
        </w:rPr>
        <w:t>febru</w:t>
      </w:r>
      <w:r w:rsidR="00256935" w:rsidRPr="006C1AE4">
        <w:rPr>
          <w:rFonts w:eastAsia="Times New Roman" w:cstheme="minorHAnsi"/>
          <w:b/>
          <w:sz w:val="16"/>
          <w:szCs w:val="16"/>
          <w:lang w:val="kl-GL" w:eastAsia="da-DK"/>
        </w:rPr>
        <w:t>a</w:t>
      </w:r>
      <w:r w:rsidRPr="006C1AE4">
        <w:rPr>
          <w:rFonts w:eastAsia="Times New Roman" w:cstheme="minorHAnsi"/>
          <w:b/>
          <w:sz w:val="16"/>
          <w:szCs w:val="16"/>
          <w:lang w:val="kl-GL" w:eastAsia="da-DK"/>
        </w:rPr>
        <w:t>arip 1-iat (aningaasalii</w:t>
      </w:r>
      <w:r w:rsidR="00256935" w:rsidRPr="006C1AE4">
        <w:rPr>
          <w:rFonts w:eastAsia="Times New Roman" w:cstheme="minorHAnsi"/>
          <w:b/>
          <w:sz w:val="16"/>
          <w:szCs w:val="16"/>
          <w:lang w:val="kl-GL" w:eastAsia="da-DK"/>
        </w:rPr>
        <w:t>ssutaasut 50%-ia tungaanut), maajip 1-i</w:t>
      </w:r>
      <w:r w:rsidRPr="006C1AE4">
        <w:rPr>
          <w:rFonts w:eastAsia="Times New Roman" w:cstheme="minorHAnsi"/>
          <w:b/>
          <w:sz w:val="16"/>
          <w:szCs w:val="16"/>
          <w:lang w:val="kl-GL" w:eastAsia="da-DK"/>
        </w:rPr>
        <w:t>at (aningaasalii</w:t>
      </w:r>
      <w:r w:rsidR="00256935" w:rsidRPr="006C1AE4">
        <w:rPr>
          <w:rFonts w:eastAsia="Times New Roman" w:cstheme="minorHAnsi"/>
          <w:b/>
          <w:sz w:val="16"/>
          <w:szCs w:val="16"/>
          <w:lang w:val="kl-GL" w:eastAsia="da-DK"/>
        </w:rPr>
        <w:t>ssutaasut 15%-</w:t>
      </w:r>
      <w:r w:rsidRPr="006C1AE4">
        <w:rPr>
          <w:rFonts w:eastAsia="Times New Roman" w:cstheme="minorHAnsi"/>
          <w:b/>
          <w:sz w:val="16"/>
          <w:szCs w:val="16"/>
          <w:lang w:val="kl-GL" w:eastAsia="da-DK"/>
        </w:rPr>
        <w:t>ia</w:t>
      </w:r>
      <w:r w:rsidR="00256935" w:rsidRPr="006C1AE4">
        <w:rPr>
          <w:rFonts w:eastAsia="Times New Roman" w:cstheme="minorHAnsi"/>
          <w:b/>
          <w:sz w:val="16"/>
          <w:szCs w:val="16"/>
          <w:lang w:val="kl-GL" w:eastAsia="da-DK"/>
        </w:rPr>
        <w:t xml:space="preserve"> tungaanut)  aamma septembarip 1-</w:t>
      </w:r>
      <w:r w:rsidRPr="006C1AE4">
        <w:rPr>
          <w:rFonts w:eastAsia="Times New Roman" w:cstheme="minorHAnsi"/>
          <w:b/>
          <w:sz w:val="16"/>
          <w:szCs w:val="16"/>
          <w:lang w:val="kl-GL" w:eastAsia="da-DK"/>
        </w:rPr>
        <w:t>iat. (aningaasalii</w:t>
      </w:r>
      <w:r w:rsidR="00256935" w:rsidRPr="006C1AE4">
        <w:rPr>
          <w:rFonts w:eastAsia="Times New Roman" w:cstheme="minorHAnsi"/>
          <w:b/>
          <w:sz w:val="16"/>
          <w:szCs w:val="16"/>
          <w:lang w:val="kl-GL" w:eastAsia="da-DK"/>
        </w:rPr>
        <w:t>s</w:t>
      </w:r>
      <w:r w:rsidRPr="006C1AE4">
        <w:rPr>
          <w:rFonts w:eastAsia="Times New Roman" w:cstheme="minorHAnsi"/>
          <w:b/>
          <w:sz w:val="16"/>
          <w:szCs w:val="16"/>
          <w:lang w:val="kl-GL" w:eastAsia="da-DK"/>
        </w:rPr>
        <w:t>sutaasut 35%</w:t>
      </w:r>
      <w:r w:rsidR="00256935" w:rsidRPr="006C1AE4">
        <w:rPr>
          <w:rFonts w:eastAsia="Times New Roman" w:cstheme="minorHAnsi"/>
          <w:b/>
          <w:sz w:val="16"/>
          <w:szCs w:val="16"/>
          <w:lang w:val="kl-GL" w:eastAsia="da-DK"/>
        </w:rPr>
        <w:t>-</w:t>
      </w:r>
      <w:r w:rsidRPr="006C1AE4">
        <w:rPr>
          <w:rFonts w:eastAsia="Times New Roman" w:cstheme="minorHAnsi"/>
          <w:b/>
          <w:sz w:val="16"/>
          <w:szCs w:val="16"/>
          <w:lang w:val="kl-GL" w:eastAsia="da-DK"/>
        </w:rPr>
        <w:t>ia tungaanut)</w:t>
      </w:r>
      <w:r w:rsidRPr="006C1AE4">
        <w:rPr>
          <w:rFonts w:eastAsia="Times New Roman" w:cstheme="minorHAnsi"/>
          <w:sz w:val="16"/>
          <w:szCs w:val="16"/>
          <w:lang w:val="kl-GL" w:eastAsia="da-DK"/>
        </w:rPr>
        <w:t xml:space="preserve">  qinnuteqarfissamik killiliussap siulian</w:t>
      </w:r>
      <w:r w:rsidR="00256935" w:rsidRPr="006C1AE4">
        <w:rPr>
          <w:rFonts w:eastAsia="Times New Roman" w:cstheme="minorHAnsi"/>
          <w:sz w:val="16"/>
          <w:szCs w:val="16"/>
          <w:lang w:val="kl-GL" w:eastAsia="da-DK"/>
        </w:rPr>
        <w:t>i aningaasaq atorneqarsimanngits</w:t>
      </w:r>
      <w:r w:rsidRPr="006C1AE4">
        <w:rPr>
          <w:rFonts w:eastAsia="Times New Roman" w:cstheme="minorHAnsi"/>
          <w:sz w:val="16"/>
          <w:szCs w:val="16"/>
          <w:lang w:val="kl-GL" w:eastAsia="da-DK"/>
        </w:rPr>
        <w:t>oq, tullianut nuu</w:t>
      </w:r>
      <w:r w:rsidR="00256935" w:rsidRPr="006C1AE4">
        <w:rPr>
          <w:rFonts w:eastAsia="Times New Roman" w:cstheme="minorHAnsi"/>
          <w:sz w:val="16"/>
          <w:szCs w:val="16"/>
          <w:lang w:val="kl-GL" w:eastAsia="da-DK"/>
        </w:rPr>
        <w:t>n</w:t>
      </w:r>
      <w:r w:rsidRPr="006C1AE4">
        <w:rPr>
          <w:rFonts w:eastAsia="Times New Roman" w:cstheme="minorHAnsi"/>
          <w:sz w:val="16"/>
          <w:szCs w:val="16"/>
          <w:lang w:val="kl-GL" w:eastAsia="da-DK"/>
        </w:rPr>
        <w:t>neqass</w:t>
      </w:r>
      <w:r w:rsidR="00256935" w:rsidRPr="006C1AE4">
        <w:rPr>
          <w:rFonts w:eastAsia="Times New Roman" w:cstheme="minorHAnsi"/>
          <w:sz w:val="16"/>
          <w:szCs w:val="16"/>
          <w:lang w:val="kl-GL" w:eastAsia="da-DK"/>
        </w:rPr>
        <w:t>a</w:t>
      </w:r>
      <w:r w:rsidRPr="006C1AE4">
        <w:rPr>
          <w:rFonts w:eastAsia="Times New Roman" w:cstheme="minorHAnsi"/>
          <w:sz w:val="16"/>
          <w:szCs w:val="16"/>
          <w:lang w:val="kl-GL" w:eastAsia="da-DK"/>
        </w:rPr>
        <w:t>aq ukioq pineqartup iluani.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u w:val="single"/>
          <w:lang w:val="kl-GL"/>
        </w:rPr>
      </w:pP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u w:val="single"/>
          <w:lang w:val="kl-GL"/>
        </w:rPr>
      </w:pPr>
      <w:r w:rsidRPr="006C1AE4">
        <w:rPr>
          <w:rFonts w:cs="ArialMT"/>
          <w:sz w:val="16"/>
          <w:szCs w:val="20"/>
          <w:u w:val="single"/>
          <w:lang w:val="kl-GL"/>
        </w:rPr>
        <w:t>Qinnuteqaammik allakkatigut</w:t>
      </w:r>
      <w:r w:rsidR="006C1AE4">
        <w:rPr>
          <w:rFonts w:cs="ArialMT"/>
          <w:sz w:val="16"/>
          <w:szCs w:val="20"/>
          <w:u w:val="single"/>
          <w:lang w:val="kl-GL"/>
        </w:rPr>
        <w:t xml:space="preserve"> nalinginnaasukkut nassiussineq</w:t>
      </w:r>
    </w:p>
    <w:p w:rsidR="0067069F" w:rsidRPr="006C1AE4" w:rsidRDefault="0067069F" w:rsidP="0067069F">
      <w:pPr>
        <w:spacing w:after="0"/>
        <w:rPr>
          <w:rFonts w:cs="ArialMT"/>
          <w:b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lang w:val="kl-GL"/>
        </w:rPr>
        <w:t xml:space="preserve">Qinnuteqaatit allakkatigut uunga </w:t>
      </w:r>
      <w:r w:rsidRPr="006C1AE4">
        <w:rPr>
          <w:rFonts w:cs="ArialMT"/>
          <w:b/>
          <w:sz w:val="16"/>
          <w:szCs w:val="20"/>
          <w:lang w:val="kl-GL"/>
        </w:rPr>
        <w:t>Ilinniartitaanermut, Kultureqarnermut, Ilisimatusarnermut Ilageeqarnermullu Naalakkersuisoqarfik, Postboks 1029, 3900 Nuuk</w:t>
      </w:r>
      <w:r w:rsidRPr="006C1AE4">
        <w:rPr>
          <w:rFonts w:cs="ArialMT"/>
          <w:sz w:val="16"/>
          <w:szCs w:val="20"/>
          <w:lang w:val="kl-GL"/>
        </w:rPr>
        <w:t xml:space="preserve"> </w:t>
      </w:r>
      <w:r w:rsidRPr="006C1AE4">
        <w:rPr>
          <w:rFonts w:cs="ArialMT"/>
          <w:i/>
          <w:sz w:val="16"/>
          <w:szCs w:val="20"/>
          <w:lang w:val="kl-GL"/>
        </w:rPr>
        <w:t>nassiunneqarsinnaapput</w:t>
      </w:r>
      <w:r w:rsidR="006C1AE4">
        <w:rPr>
          <w:rFonts w:cs="ArialMT"/>
          <w:b/>
          <w:sz w:val="16"/>
          <w:szCs w:val="20"/>
          <w:lang w:val="kl-GL"/>
        </w:rPr>
        <w:t>.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lang w:val="kl-GL"/>
        </w:rPr>
        <w:t xml:space="preserve">Qinnuteqarnermi immersugassaq aamma missingersuutinik immersugassaq uani pissarsiarineqarsinnaapput </w:t>
      </w:r>
      <w:hyperlink r:id="rId9" w:history="1">
        <w:r w:rsidRPr="006C1AE4">
          <w:rPr>
            <w:rStyle w:val="Llink"/>
            <w:rFonts w:cs="ArialMT"/>
            <w:sz w:val="16"/>
            <w:szCs w:val="20"/>
            <w:lang w:val="kl-GL"/>
          </w:rPr>
          <w:t>www.sullissivik.gl</w:t>
        </w:r>
      </w:hyperlink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  <w:r w:rsidRPr="006C1AE4">
        <w:rPr>
          <w:rFonts w:cs="ArialMT"/>
          <w:b/>
          <w:i/>
          <w:sz w:val="16"/>
          <w:szCs w:val="20"/>
          <w:u w:val="single"/>
          <w:lang w:val="kl-GL"/>
        </w:rPr>
        <w:t>Qinnuteqarnermut killissarititat</w:t>
      </w:r>
      <w:r w:rsidR="00256935" w:rsidRPr="006C1AE4">
        <w:rPr>
          <w:rFonts w:cs="ArialMT"/>
          <w:b/>
          <w:i/>
          <w:sz w:val="16"/>
          <w:szCs w:val="20"/>
          <w:lang w:val="kl-GL"/>
        </w:rPr>
        <w:t>: 1. maaji</w:t>
      </w:r>
      <w:r w:rsidRPr="006C1AE4">
        <w:rPr>
          <w:rFonts w:cs="ArialMT"/>
          <w:b/>
          <w:i/>
          <w:sz w:val="16"/>
          <w:szCs w:val="20"/>
          <w:lang w:val="kl-GL"/>
        </w:rPr>
        <w:t xml:space="preserve"> aamma 1. </w:t>
      </w:r>
      <w:r w:rsidR="00256935" w:rsidRPr="006C1AE4">
        <w:rPr>
          <w:rFonts w:cs="ArialMT"/>
          <w:b/>
          <w:i/>
          <w:sz w:val="16"/>
          <w:szCs w:val="20"/>
          <w:lang w:val="kl-GL"/>
        </w:rPr>
        <w:t>decemba</w:t>
      </w:r>
      <w:r w:rsidRPr="006C1AE4">
        <w:rPr>
          <w:rFonts w:cs="ArialMT"/>
          <w:b/>
          <w:i/>
          <w:sz w:val="16"/>
          <w:szCs w:val="20"/>
          <w:lang w:val="kl-GL"/>
        </w:rPr>
        <w:t xml:space="preserve">ri . </w:t>
      </w:r>
      <w:r w:rsidRPr="006C1AE4">
        <w:rPr>
          <w:rFonts w:cs="ArialMT"/>
          <w:sz w:val="16"/>
          <w:szCs w:val="20"/>
          <w:lang w:val="kl-GL"/>
        </w:rPr>
        <w:t>Qinnuteqaatit kingusinerusukkut nassiunneqartut itigartinneqassapput.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</w:p>
    <w:p w:rsidR="0067069F" w:rsidRPr="006C1AE4" w:rsidRDefault="0067069F" w:rsidP="006C1AE4">
      <w:pPr>
        <w:spacing w:after="0"/>
        <w:rPr>
          <w:rFonts w:cs="ArialMT"/>
          <w:sz w:val="16"/>
          <w:szCs w:val="20"/>
          <w:u w:val="single"/>
          <w:lang w:val="kl-GL"/>
        </w:rPr>
      </w:pPr>
      <w:r w:rsidRPr="006C1AE4">
        <w:rPr>
          <w:rFonts w:cs="ArialMT"/>
          <w:sz w:val="16"/>
          <w:szCs w:val="20"/>
          <w:u w:val="single"/>
          <w:lang w:val="kl-GL"/>
        </w:rPr>
        <w:t>Qinnuteqaatinik faxikku</w:t>
      </w:r>
      <w:r w:rsidR="006C1AE4">
        <w:rPr>
          <w:rFonts w:cs="ArialMT"/>
          <w:sz w:val="16"/>
          <w:szCs w:val="20"/>
          <w:u w:val="single"/>
          <w:lang w:val="kl-GL"/>
        </w:rPr>
        <w:t>t nassiussisoqarsinnaanngilaq.</w:t>
      </w:r>
    </w:p>
    <w:p w:rsidR="0067069F" w:rsidRDefault="0067069F" w:rsidP="006C1AE4">
      <w:pPr>
        <w:spacing w:after="0"/>
        <w:rPr>
          <w:rFonts w:cs="ArialMT"/>
          <w:b/>
          <w:sz w:val="18"/>
          <w:szCs w:val="20"/>
          <w:lang w:val="kl-GL"/>
        </w:rPr>
      </w:pPr>
    </w:p>
    <w:p w:rsidR="0067069F" w:rsidRPr="000E5E94" w:rsidRDefault="0067069F" w:rsidP="006C1AE4">
      <w:pPr>
        <w:spacing w:after="0"/>
        <w:rPr>
          <w:rFonts w:cstheme="minorHAnsi"/>
          <w:b/>
          <w:i/>
          <w:sz w:val="16"/>
          <w:szCs w:val="16"/>
          <w:lang w:val="kl-GL"/>
        </w:rPr>
      </w:pPr>
      <w:r w:rsidRPr="000E5E94">
        <w:rPr>
          <w:rFonts w:cstheme="minorHAnsi"/>
          <w:b/>
          <w:i/>
          <w:sz w:val="16"/>
          <w:szCs w:val="16"/>
          <w:lang w:val="kl-GL"/>
        </w:rPr>
        <w:t>Qinnuteqaatinut atatillugu Naalakkersuisut kulturimut ani</w:t>
      </w:r>
      <w:r w:rsidR="00256935">
        <w:rPr>
          <w:rFonts w:cstheme="minorHAnsi"/>
          <w:b/>
          <w:i/>
          <w:sz w:val="16"/>
          <w:szCs w:val="16"/>
          <w:lang w:val="kl-GL"/>
        </w:rPr>
        <w:t>n</w:t>
      </w:r>
      <w:r w:rsidRPr="000E5E94">
        <w:rPr>
          <w:rFonts w:cstheme="minorHAnsi"/>
          <w:b/>
          <w:i/>
          <w:sz w:val="16"/>
          <w:szCs w:val="16"/>
          <w:lang w:val="kl-GL"/>
        </w:rPr>
        <w:t>gaasaataanut atatillugu sulli</w:t>
      </w:r>
      <w:r w:rsidR="00256935">
        <w:rPr>
          <w:rFonts w:cstheme="minorHAnsi"/>
          <w:b/>
          <w:i/>
          <w:sz w:val="16"/>
          <w:szCs w:val="16"/>
          <w:lang w:val="kl-GL"/>
        </w:rPr>
        <w:t>s</w:t>
      </w:r>
      <w:r w:rsidRPr="000E5E94">
        <w:rPr>
          <w:rFonts w:cstheme="minorHAnsi"/>
          <w:b/>
          <w:i/>
          <w:sz w:val="16"/>
          <w:szCs w:val="16"/>
          <w:lang w:val="kl-GL"/>
        </w:rPr>
        <w:t>sinermik alla</w:t>
      </w:r>
      <w:r w:rsidR="00256935">
        <w:rPr>
          <w:rFonts w:cstheme="minorHAnsi"/>
          <w:b/>
          <w:i/>
          <w:sz w:val="16"/>
          <w:szCs w:val="16"/>
          <w:lang w:val="kl-GL"/>
        </w:rPr>
        <w:t>nn</w:t>
      </w:r>
      <w:r w:rsidR="006C1AE4">
        <w:rPr>
          <w:rFonts w:cstheme="minorHAnsi"/>
          <w:b/>
          <w:i/>
          <w:sz w:val="16"/>
          <w:szCs w:val="16"/>
          <w:lang w:val="kl-GL"/>
        </w:rPr>
        <w:t>guineq</w:t>
      </w:r>
    </w:p>
    <w:p w:rsidR="006C1AE4" w:rsidRDefault="006C1AE4" w:rsidP="006C1AE4">
      <w:pPr>
        <w:spacing w:after="0"/>
        <w:rPr>
          <w:rFonts w:cstheme="minorHAnsi"/>
          <w:b/>
          <w:sz w:val="16"/>
          <w:szCs w:val="16"/>
          <w:lang w:val="kl-GL"/>
        </w:rPr>
      </w:pPr>
    </w:p>
    <w:p w:rsidR="0067069F" w:rsidRPr="008F465C" w:rsidRDefault="00256935" w:rsidP="006C1AE4">
      <w:pPr>
        <w:spacing w:after="0"/>
        <w:rPr>
          <w:rFonts w:cstheme="minorHAnsi"/>
          <w:sz w:val="16"/>
          <w:szCs w:val="16"/>
          <w:lang w:val="kl-GL"/>
        </w:rPr>
      </w:pPr>
      <w:r>
        <w:rPr>
          <w:rFonts w:cstheme="minorHAnsi"/>
          <w:b/>
          <w:sz w:val="16"/>
          <w:szCs w:val="16"/>
          <w:lang w:val="kl-GL"/>
        </w:rPr>
        <w:t>Septembarip 1-aniit</w:t>
      </w:r>
      <w:r w:rsidR="0067069F" w:rsidRPr="001C26E5">
        <w:rPr>
          <w:rFonts w:cstheme="minorHAnsi"/>
          <w:sz w:val="16"/>
          <w:szCs w:val="16"/>
          <w:lang w:val="kl-GL"/>
        </w:rPr>
        <w:t xml:space="preserve"> 2016 kultureqarnermut aningaasanut qinnuteqaatit aammalu ilanngussatut nassiussat, kil</w:t>
      </w:r>
      <w:r>
        <w:rPr>
          <w:rFonts w:cstheme="minorHAnsi"/>
          <w:sz w:val="16"/>
          <w:szCs w:val="16"/>
          <w:lang w:val="kl-GL"/>
        </w:rPr>
        <w:t>l</w:t>
      </w:r>
      <w:r w:rsidR="0067069F" w:rsidRPr="001C26E5">
        <w:rPr>
          <w:rFonts w:cstheme="minorHAnsi"/>
          <w:sz w:val="16"/>
          <w:szCs w:val="16"/>
          <w:lang w:val="kl-GL"/>
        </w:rPr>
        <w:t>issarititaasoq qaangerlugu nas</w:t>
      </w:r>
      <w:r>
        <w:rPr>
          <w:rFonts w:cstheme="minorHAnsi"/>
          <w:sz w:val="16"/>
          <w:szCs w:val="16"/>
          <w:lang w:val="kl-GL"/>
        </w:rPr>
        <w:t>s</w:t>
      </w:r>
      <w:r w:rsidR="0067069F" w:rsidRPr="001C26E5">
        <w:rPr>
          <w:rFonts w:cstheme="minorHAnsi"/>
          <w:sz w:val="16"/>
          <w:szCs w:val="16"/>
          <w:lang w:val="kl-GL"/>
        </w:rPr>
        <w:t>iunneqarsimasut, qinnuteqaammut atatill</w:t>
      </w:r>
      <w:r w:rsidR="006C1AE4">
        <w:rPr>
          <w:rFonts w:cstheme="minorHAnsi"/>
          <w:sz w:val="16"/>
          <w:szCs w:val="16"/>
          <w:lang w:val="kl-GL"/>
        </w:rPr>
        <w:t xml:space="preserve">ugit suliarineqartarunnaarput. </w:t>
      </w:r>
      <w:r w:rsidR="0067069F" w:rsidRPr="001C26E5">
        <w:rPr>
          <w:rFonts w:cstheme="minorHAnsi"/>
          <w:sz w:val="16"/>
          <w:szCs w:val="16"/>
          <w:lang w:val="kl-GL"/>
        </w:rPr>
        <w:t>Tassa imatut paasineqassaaq qinnuteqarnermut killisarititaasoq qaangiunnerani piumasaqaataasut naammas</w:t>
      </w:r>
      <w:r>
        <w:rPr>
          <w:rFonts w:cstheme="minorHAnsi"/>
          <w:sz w:val="16"/>
          <w:szCs w:val="16"/>
          <w:lang w:val="kl-GL"/>
        </w:rPr>
        <w:t>s</w:t>
      </w:r>
      <w:r w:rsidR="0067069F" w:rsidRPr="001C26E5">
        <w:rPr>
          <w:rFonts w:cstheme="minorHAnsi"/>
          <w:sz w:val="16"/>
          <w:szCs w:val="16"/>
          <w:lang w:val="kl-GL"/>
        </w:rPr>
        <w:t>isimanngikkaanni, tapiis</w:t>
      </w:r>
      <w:r>
        <w:rPr>
          <w:rFonts w:cstheme="minorHAnsi"/>
          <w:sz w:val="16"/>
          <w:szCs w:val="16"/>
          <w:lang w:val="kl-GL"/>
        </w:rPr>
        <w:t>s</w:t>
      </w:r>
      <w:r w:rsidR="0067069F" w:rsidRPr="001C26E5">
        <w:rPr>
          <w:rFonts w:cstheme="minorHAnsi"/>
          <w:sz w:val="16"/>
          <w:szCs w:val="16"/>
          <w:lang w:val="kl-GL"/>
        </w:rPr>
        <w:t>utisinissaq naat</w:t>
      </w:r>
      <w:r>
        <w:rPr>
          <w:rFonts w:cstheme="minorHAnsi"/>
          <w:sz w:val="16"/>
          <w:szCs w:val="16"/>
          <w:lang w:val="kl-GL"/>
        </w:rPr>
        <w:t>s</w:t>
      </w:r>
      <w:r w:rsidR="0067069F" w:rsidRPr="001C26E5">
        <w:rPr>
          <w:rFonts w:cstheme="minorHAnsi"/>
          <w:sz w:val="16"/>
          <w:szCs w:val="16"/>
          <w:lang w:val="kl-GL"/>
        </w:rPr>
        <w:t>orsuutigineqarsin</w:t>
      </w:r>
      <w:r>
        <w:rPr>
          <w:rFonts w:cstheme="minorHAnsi"/>
          <w:sz w:val="16"/>
          <w:szCs w:val="16"/>
          <w:lang w:val="kl-GL"/>
        </w:rPr>
        <w:t>n</w:t>
      </w:r>
      <w:r w:rsidR="0067069F" w:rsidRPr="001C26E5">
        <w:rPr>
          <w:rFonts w:cstheme="minorHAnsi"/>
          <w:sz w:val="16"/>
          <w:szCs w:val="16"/>
          <w:lang w:val="kl-GL"/>
        </w:rPr>
        <w:t>aa</w:t>
      </w:r>
      <w:r>
        <w:rPr>
          <w:rFonts w:cstheme="minorHAnsi"/>
          <w:sz w:val="16"/>
          <w:szCs w:val="16"/>
          <w:lang w:val="kl-GL"/>
        </w:rPr>
        <w:t>nn</w:t>
      </w:r>
      <w:r w:rsidR="0067069F" w:rsidRPr="001C26E5">
        <w:rPr>
          <w:rFonts w:cstheme="minorHAnsi"/>
          <w:sz w:val="16"/>
          <w:szCs w:val="16"/>
          <w:lang w:val="kl-GL"/>
        </w:rPr>
        <w:t xml:space="preserve">gilaq. </w:t>
      </w:r>
      <w:r w:rsidR="0067069F" w:rsidRPr="008F465C">
        <w:rPr>
          <w:rFonts w:cstheme="minorHAnsi"/>
          <w:sz w:val="16"/>
          <w:szCs w:val="16"/>
          <w:lang w:val="kl-GL"/>
        </w:rPr>
        <w:t>Taam</w:t>
      </w:r>
      <w:r>
        <w:rPr>
          <w:rFonts w:cstheme="minorHAnsi"/>
          <w:sz w:val="16"/>
          <w:szCs w:val="16"/>
          <w:lang w:val="kl-GL"/>
        </w:rPr>
        <w:t>aammat pingaaruteqarpoq qulakki</w:t>
      </w:r>
      <w:r w:rsidR="0067069F" w:rsidRPr="008F465C">
        <w:rPr>
          <w:rFonts w:cstheme="minorHAnsi"/>
          <w:sz w:val="16"/>
          <w:szCs w:val="16"/>
          <w:lang w:val="kl-GL"/>
        </w:rPr>
        <w:t>issallugu piumasaqaatit tamaasa naamma</w:t>
      </w:r>
      <w:r>
        <w:rPr>
          <w:rFonts w:cstheme="minorHAnsi"/>
          <w:sz w:val="16"/>
          <w:szCs w:val="16"/>
          <w:lang w:val="kl-GL"/>
        </w:rPr>
        <w:t>s</w:t>
      </w:r>
      <w:r w:rsidR="0067069F" w:rsidRPr="008F465C">
        <w:rPr>
          <w:rFonts w:cstheme="minorHAnsi"/>
          <w:sz w:val="16"/>
          <w:szCs w:val="16"/>
          <w:lang w:val="kl-GL"/>
        </w:rPr>
        <w:t>sisimanissa</w:t>
      </w:r>
      <w:r w:rsidR="006C1AE4">
        <w:rPr>
          <w:rFonts w:cstheme="minorHAnsi"/>
          <w:sz w:val="16"/>
          <w:szCs w:val="16"/>
          <w:lang w:val="kl-GL"/>
        </w:rPr>
        <w:t>at, qinnuteqaat nassiutsinnagu.</w:t>
      </w:r>
    </w:p>
    <w:p w:rsidR="0067069F" w:rsidRPr="008F465C" w:rsidRDefault="0067069F" w:rsidP="006C1AE4">
      <w:pPr>
        <w:spacing w:after="0"/>
        <w:rPr>
          <w:rFonts w:cstheme="minorHAnsi"/>
          <w:sz w:val="16"/>
          <w:szCs w:val="16"/>
          <w:lang w:val="kl-GL"/>
        </w:rPr>
      </w:pPr>
      <w:r w:rsidRPr="008F465C">
        <w:rPr>
          <w:rFonts w:cstheme="minorHAnsi"/>
          <w:sz w:val="16"/>
          <w:szCs w:val="16"/>
          <w:lang w:val="kl-GL"/>
        </w:rPr>
        <w:t>Qinnuteqarniarlutit piumasaqaataasunut apeqqutissaqaruit, sa</w:t>
      </w:r>
      <w:r w:rsidR="00256935">
        <w:rPr>
          <w:rFonts w:cstheme="minorHAnsi"/>
          <w:sz w:val="16"/>
          <w:szCs w:val="16"/>
          <w:lang w:val="kl-GL"/>
        </w:rPr>
        <w:t>a</w:t>
      </w:r>
      <w:r w:rsidRPr="008F465C">
        <w:rPr>
          <w:rFonts w:cstheme="minorHAnsi"/>
          <w:sz w:val="16"/>
          <w:szCs w:val="16"/>
          <w:lang w:val="kl-GL"/>
        </w:rPr>
        <w:t>ffigisin</w:t>
      </w:r>
      <w:r w:rsidR="00256935">
        <w:rPr>
          <w:rFonts w:cstheme="minorHAnsi"/>
          <w:sz w:val="16"/>
          <w:szCs w:val="16"/>
          <w:lang w:val="kl-GL"/>
        </w:rPr>
        <w:t>n</w:t>
      </w:r>
      <w:r w:rsidRPr="008F465C">
        <w:rPr>
          <w:rFonts w:cstheme="minorHAnsi"/>
          <w:sz w:val="16"/>
          <w:szCs w:val="16"/>
          <w:lang w:val="kl-GL"/>
        </w:rPr>
        <w:t>aavatsigut u</w:t>
      </w:r>
      <w:r w:rsidR="00256935">
        <w:rPr>
          <w:rFonts w:cstheme="minorHAnsi"/>
          <w:sz w:val="16"/>
          <w:szCs w:val="16"/>
          <w:lang w:val="kl-GL"/>
        </w:rPr>
        <w:t>u</w:t>
      </w:r>
      <w:r w:rsidRPr="008F465C">
        <w:rPr>
          <w:rFonts w:cstheme="minorHAnsi"/>
          <w:sz w:val="16"/>
          <w:szCs w:val="16"/>
          <w:lang w:val="kl-GL"/>
        </w:rPr>
        <w:t xml:space="preserve">nga Ilinniartitaanermut, Kultureqarnermut, Ilisimatusarnermut aammalu </w:t>
      </w:r>
      <w:r w:rsidR="00256935">
        <w:rPr>
          <w:rFonts w:cstheme="minorHAnsi"/>
          <w:sz w:val="16"/>
          <w:szCs w:val="16"/>
          <w:lang w:val="kl-GL"/>
        </w:rPr>
        <w:t>Ilageeqarnermullu</w:t>
      </w:r>
      <w:r w:rsidRPr="008F465C">
        <w:rPr>
          <w:rFonts w:cstheme="minorHAnsi"/>
          <w:sz w:val="16"/>
          <w:szCs w:val="16"/>
          <w:lang w:val="kl-GL"/>
        </w:rPr>
        <w:t xml:space="preserve"> Naalakkersuisoqarfik </w:t>
      </w:r>
      <w:r w:rsidRPr="008F465C">
        <w:rPr>
          <w:rFonts w:eastAsia="Calibri" w:cstheme="minorHAnsi"/>
          <w:sz w:val="16"/>
          <w:szCs w:val="16"/>
          <w:lang w:val="kl-GL"/>
        </w:rPr>
        <w:t xml:space="preserve"> telefon: (+299) 34 50 00 imaluun</w:t>
      </w:r>
      <w:r w:rsidR="00256935">
        <w:rPr>
          <w:rFonts w:eastAsia="Calibri" w:cstheme="minorHAnsi"/>
          <w:sz w:val="16"/>
          <w:szCs w:val="16"/>
          <w:lang w:val="kl-GL"/>
        </w:rPr>
        <w:t>n</w:t>
      </w:r>
      <w:r w:rsidRPr="008F465C">
        <w:rPr>
          <w:rFonts w:eastAsia="Calibri" w:cstheme="minorHAnsi"/>
          <w:sz w:val="16"/>
          <w:szCs w:val="16"/>
          <w:lang w:val="kl-GL"/>
        </w:rPr>
        <w:t xml:space="preserve">iit e-mail: </w:t>
      </w:r>
      <w:hyperlink r:id="rId10" w:history="1">
        <w:r w:rsidRPr="008F465C">
          <w:rPr>
            <w:rFonts w:eastAsia="Calibri" w:cstheme="minorHAnsi"/>
            <w:color w:val="0000FF"/>
            <w:sz w:val="16"/>
            <w:szCs w:val="16"/>
            <w:u w:val="single"/>
            <w:lang w:val="kl-GL"/>
          </w:rPr>
          <w:t>ikiin@nanoq.gl</w:t>
        </w:r>
      </w:hyperlink>
    </w:p>
    <w:p w:rsidR="0067069F" w:rsidRPr="008B0FA5" w:rsidRDefault="0067069F" w:rsidP="0067069F">
      <w:pPr>
        <w:spacing w:after="0"/>
        <w:rPr>
          <w:rFonts w:cs="ArialMT"/>
          <w:b/>
          <w:sz w:val="18"/>
          <w:szCs w:val="20"/>
          <w:lang w:val="kl-GL"/>
        </w:rPr>
      </w:pPr>
    </w:p>
    <w:p w:rsidR="0067069F" w:rsidRPr="006C1AE4" w:rsidRDefault="0067069F" w:rsidP="0067069F">
      <w:pPr>
        <w:spacing w:after="0"/>
        <w:rPr>
          <w:rFonts w:cs="ArialMT"/>
          <w:b/>
          <w:sz w:val="20"/>
          <w:szCs w:val="20"/>
          <w:lang w:val="kl-GL"/>
        </w:rPr>
      </w:pPr>
      <w:r w:rsidRPr="006C1AE4">
        <w:rPr>
          <w:rFonts w:cs="ArialMT"/>
          <w:b/>
          <w:sz w:val="20"/>
          <w:szCs w:val="20"/>
          <w:lang w:val="kl-GL"/>
        </w:rPr>
        <w:t>Ukununng</w:t>
      </w:r>
      <w:r w:rsidR="006C1AE4" w:rsidRPr="006C1AE4">
        <w:rPr>
          <w:rFonts w:cs="ArialMT"/>
          <w:b/>
          <w:sz w:val="20"/>
          <w:szCs w:val="20"/>
          <w:lang w:val="kl-GL"/>
        </w:rPr>
        <w:t>a qinnuteqartoqarsinnaanngilaq: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lang w:val="kl-GL"/>
        </w:rPr>
        <w:t>Amigartoorutinut matusissutissanik ingerlatanulluunniit qinnuteqarfissamut killissarititap kingorna sapaatit akunneri arfineq pingasut sioqqullugit aallartinneqarsimasunut tapiisoqarsinnaanngilaq.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lang w:val="kl-GL"/>
        </w:rPr>
        <w:t>Sakkunut, atortunut, pequtinut, nipilersuutinut, pc-nut softwarenut il.il. tapiissuteqartoqarsinnaanngilaq. Tapiissut killilimmik atorneqarsi</w:t>
      </w:r>
      <w:r w:rsidR="00256935" w:rsidRPr="006C1AE4">
        <w:rPr>
          <w:rFonts w:cs="ArialMT"/>
          <w:sz w:val="16"/>
          <w:szCs w:val="20"/>
          <w:lang w:val="kl-GL"/>
        </w:rPr>
        <w:t>nn</w:t>
      </w:r>
      <w:r w:rsidRPr="006C1AE4">
        <w:rPr>
          <w:rFonts w:cs="ArialMT"/>
          <w:sz w:val="16"/>
          <w:szCs w:val="20"/>
          <w:lang w:val="kl-GL"/>
        </w:rPr>
        <w:t>aavoq atortussan</w:t>
      </w:r>
      <w:r w:rsidR="006C1AE4">
        <w:rPr>
          <w:rFonts w:cs="ArialMT"/>
          <w:sz w:val="16"/>
          <w:szCs w:val="20"/>
          <w:lang w:val="kl-GL"/>
        </w:rPr>
        <w:t>ut suliariniakkamut atatillugu.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lang w:val="kl-GL"/>
        </w:rPr>
        <w:t>Paasisassarsiorluni angalanernut, iluarsaanernut, nutaamik sanaartornernut il.</w:t>
      </w:r>
      <w:r w:rsidR="00256935" w:rsidRPr="006C1AE4">
        <w:rPr>
          <w:rFonts w:cs="ArialMT"/>
          <w:sz w:val="16"/>
          <w:szCs w:val="20"/>
          <w:lang w:val="kl-GL"/>
        </w:rPr>
        <w:t>i</w:t>
      </w:r>
      <w:r w:rsidRPr="006C1AE4">
        <w:rPr>
          <w:rFonts w:cs="ArialMT"/>
          <w:sz w:val="16"/>
          <w:szCs w:val="20"/>
          <w:lang w:val="kl-GL"/>
        </w:rPr>
        <w:t>l. tapiissuteqartoqarsinnaanngilaq.</w:t>
      </w:r>
    </w:p>
    <w:p w:rsidR="0067069F" w:rsidRPr="008B0FA5" w:rsidRDefault="0067069F" w:rsidP="0067069F">
      <w:pPr>
        <w:spacing w:after="0"/>
        <w:rPr>
          <w:rFonts w:cs="ArialMT"/>
          <w:sz w:val="14"/>
          <w:szCs w:val="20"/>
          <w:u w:val="single"/>
          <w:lang w:val="kl-GL"/>
        </w:rPr>
      </w:pPr>
    </w:p>
    <w:p w:rsidR="0067069F" w:rsidRPr="006C1AE4" w:rsidRDefault="0067069F" w:rsidP="0067069F">
      <w:pPr>
        <w:spacing w:after="0"/>
        <w:rPr>
          <w:rFonts w:cs="ArialMT"/>
          <w:b/>
          <w:sz w:val="20"/>
          <w:szCs w:val="20"/>
          <w:lang w:val="kl-GL"/>
        </w:rPr>
      </w:pPr>
      <w:r w:rsidRPr="006C1AE4">
        <w:rPr>
          <w:rFonts w:cs="ArialMT"/>
          <w:b/>
          <w:sz w:val="20"/>
          <w:szCs w:val="20"/>
          <w:lang w:val="kl-GL"/>
        </w:rPr>
        <w:t>Qinnuteqaatit imatut nalilersorneqassaaq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u w:val="single"/>
          <w:lang w:val="kl-GL"/>
        </w:rPr>
      </w:pPr>
      <w:r w:rsidRPr="006C1AE4">
        <w:rPr>
          <w:rFonts w:cs="ArialMT"/>
          <w:sz w:val="16"/>
          <w:szCs w:val="20"/>
          <w:u w:val="single"/>
          <w:lang w:val="kl-GL"/>
        </w:rPr>
        <w:t>Qinnuteqaatit tamakkiisut piviusorsiortumik suliniummik allaaserinninneq, missingersuutit, piffissamut pilersaarut ilanngullugit piumasaqaatillu tamarmik eqqortinneqarpata suliarineqarnerisa kingorna Kultureqarnermut Naalakkersuisumut inaarutaasumik aalajangigassanngorlugit saqqummiunneqassapput.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u w:val="single"/>
          <w:lang w:val="kl-GL"/>
        </w:rPr>
      </w:pPr>
      <w:r w:rsidRPr="006C1AE4">
        <w:rPr>
          <w:rFonts w:cs="ArialMT"/>
          <w:sz w:val="16"/>
          <w:szCs w:val="20"/>
          <w:u w:val="single"/>
          <w:lang w:val="kl-GL"/>
        </w:rPr>
        <w:t>Qinnuteqaatip isummerfigineqarnera tapiissuteqarnermut pineqartumut qinnuteqartunut amerlassusaat aningaasallu immikkoortinneqartut apeqqutaatillugit tulleriinnilersuineq tunngavigalugit pissaaq.</w:t>
      </w:r>
    </w:p>
    <w:p w:rsidR="0067069F" w:rsidRPr="006C1AE4" w:rsidRDefault="0067069F" w:rsidP="0067069F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sz w:val="20"/>
          <w:szCs w:val="20"/>
          <w:lang w:val="kl-GL" w:eastAsia="da-DK"/>
        </w:rPr>
      </w:pPr>
      <w:r w:rsidRPr="006C1AE4">
        <w:rPr>
          <w:rFonts w:eastAsia="Times New Roman" w:cs="Times New Roman"/>
          <w:b/>
          <w:bCs/>
          <w:sz w:val="20"/>
          <w:szCs w:val="20"/>
          <w:lang w:val="kl-GL" w:eastAsia="da-DK"/>
        </w:rPr>
        <w:lastRenderedPageBreak/>
        <w:t>Qaqugu akineqassavit?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lang w:val="kl-GL"/>
        </w:rPr>
        <w:t>Piffissaq suliarinniffissaq ilimagineqassaaq qinnuteqarnermut killissarititamiit sivikinnerpaamik sapaatit akunneri arfineq pingasuussasut.</w:t>
      </w:r>
    </w:p>
    <w:p w:rsidR="0067069F" w:rsidRPr="006C1AE4" w:rsidRDefault="0067069F" w:rsidP="0067069F">
      <w:pPr>
        <w:spacing w:after="0"/>
        <w:rPr>
          <w:rFonts w:cs="ArialMT"/>
          <w:sz w:val="16"/>
          <w:szCs w:val="20"/>
          <w:lang w:val="kl-GL"/>
        </w:rPr>
      </w:pPr>
      <w:r w:rsidRPr="006C1AE4">
        <w:rPr>
          <w:rFonts w:cs="ArialMT"/>
          <w:sz w:val="16"/>
          <w:szCs w:val="20"/>
          <w:lang w:val="kl-GL"/>
        </w:rPr>
        <w:t>Ingerlatat qinnuteqarnermit killissarititamiit sapaatit akunneri arfineq pingasut sioqqullugit aallartinneqartut itigartinneqassapput.</w:t>
      </w:r>
    </w:p>
    <w:p w:rsidR="0067069F" w:rsidRPr="008B0FA5" w:rsidRDefault="0067069F" w:rsidP="0067069F">
      <w:pPr>
        <w:spacing w:after="0"/>
        <w:rPr>
          <w:rFonts w:eastAsia="Times New Roman" w:cs="Times New Roman"/>
          <w:b/>
          <w:bCs/>
          <w:sz w:val="18"/>
          <w:szCs w:val="20"/>
          <w:lang w:val="kl-GL" w:eastAsia="da-DK"/>
        </w:rPr>
      </w:pPr>
    </w:p>
    <w:p w:rsidR="0067069F" w:rsidRPr="006C1AE4" w:rsidRDefault="006C1AE4" w:rsidP="0067069F">
      <w:pPr>
        <w:spacing w:after="0" w:line="324" w:lineRule="auto"/>
        <w:rPr>
          <w:rFonts w:eastAsia="Times New Roman" w:cs="Arial"/>
          <w:b/>
          <w:sz w:val="20"/>
          <w:szCs w:val="20"/>
          <w:lang w:val="kl-GL" w:eastAsia="da-DK"/>
        </w:rPr>
      </w:pPr>
      <w:r w:rsidRPr="006C1AE4">
        <w:rPr>
          <w:rFonts w:eastAsia="Times New Roman" w:cs="Arial"/>
          <w:b/>
          <w:sz w:val="20"/>
          <w:szCs w:val="20"/>
          <w:lang w:val="kl-GL" w:eastAsia="da-DK"/>
        </w:rPr>
        <w:t>Naalunaarusiorneq</w:t>
      </w:r>
    </w:p>
    <w:p w:rsidR="0067069F" w:rsidRPr="006C1AE4" w:rsidRDefault="0067069F" w:rsidP="0067069F">
      <w:pPr>
        <w:spacing w:after="0" w:line="324" w:lineRule="auto"/>
        <w:rPr>
          <w:rFonts w:eastAsia="Times New Roman" w:cs="Arial"/>
          <w:sz w:val="16"/>
          <w:szCs w:val="18"/>
          <w:lang w:val="kl-GL" w:eastAsia="da-DK"/>
        </w:rPr>
      </w:pPr>
      <w:r w:rsidRPr="006C1AE4">
        <w:rPr>
          <w:rFonts w:eastAsia="Times New Roman" w:cs="Arial"/>
          <w:sz w:val="16"/>
          <w:szCs w:val="18"/>
          <w:lang w:val="kl-GL" w:eastAsia="da-DK"/>
        </w:rPr>
        <w:t>Tapiissutit tunniunneqartut pillugit Nalunaarummik tunniussisussaatitaavutit. Bilaginit assilisat tamaasa naalakkersuisoqarfiup piumasarisinnaavai.</w:t>
      </w:r>
    </w:p>
    <w:p w:rsidR="0067069F" w:rsidRPr="006C1AE4" w:rsidRDefault="0067069F" w:rsidP="0067069F">
      <w:pPr>
        <w:spacing w:after="0"/>
        <w:rPr>
          <w:rFonts w:eastAsia="Times New Roman" w:cs="Arial"/>
          <w:sz w:val="16"/>
          <w:szCs w:val="18"/>
          <w:lang w:val="kl-GL" w:eastAsia="da-DK"/>
        </w:rPr>
      </w:pPr>
      <w:r w:rsidRPr="006C1AE4">
        <w:rPr>
          <w:rFonts w:eastAsia="Times New Roman" w:cs="Arial"/>
          <w:sz w:val="16"/>
          <w:szCs w:val="18"/>
          <w:lang w:val="kl-GL" w:eastAsia="da-DK"/>
        </w:rPr>
        <w:t>Tapiissutit aningaasaliiffigineqarsimanngitsunut atorneqarsimappata imaluunniit sinneqartooruteqartoqarpat imaluunniit ingerlanniagaq taamaatiinnarneqarpat aningaasat utertillugit akilerneqarnissaat piumasaqaataasinnaavoq.</w:t>
      </w:r>
    </w:p>
    <w:p w:rsidR="0067069F" w:rsidRPr="006C1AE4" w:rsidRDefault="0067069F" w:rsidP="0067069F">
      <w:pPr>
        <w:spacing w:after="0" w:line="324" w:lineRule="auto"/>
        <w:rPr>
          <w:rFonts w:eastAsia="Times New Roman" w:cs="Arial"/>
          <w:b/>
          <w:i/>
          <w:sz w:val="16"/>
          <w:szCs w:val="18"/>
          <w:lang w:val="kl-GL" w:eastAsia="da-DK"/>
        </w:rPr>
      </w:pPr>
      <w:r w:rsidRPr="006C1AE4">
        <w:rPr>
          <w:rFonts w:eastAsia="Times New Roman" w:cs="Arial"/>
          <w:b/>
          <w:i/>
          <w:sz w:val="16"/>
          <w:szCs w:val="18"/>
          <w:lang w:val="kl-GL" w:eastAsia="da-DK"/>
        </w:rPr>
        <w:t>Siunnerusukkut ingerlatat pillugit naatsorsuutit piffissaq qinnuteqarfissaq sioqqullugu tiguneqarsimanngippata akuerineqarlutillu nutaamik qinnuteqaat itigartinneqassaaq.</w:t>
      </w:r>
    </w:p>
    <w:p w:rsidR="0067069F" w:rsidRPr="006C1AE4" w:rsidRDefault="0067069F" w:rsidP="0067069F">
      <w:pPr>
        <w:spacing w:after="0" w:line="324" w:lineRule="auto"/>
        <w:rPr>
          <w:rFonts w:eastAsia="Times New Roman" w:cs="Arial"/>
          <w:b/>
          <w:sz w:val="16"/>
          <w:szCs w:val="18"/>
          <w:lang w:val="kl-GL" w:eastAsia="da-DK"/>
        </w:rPr>
      </w:pPr>
    </w:p>
    <w:p w:rsidR="0067069F" w:rsidRPr="00327BCD" w:rsidRDefault="0067069F" w:rsidP="0067069F">
      <w:pPr>
        <w:spacing w:after="0" w:line="324" w:lineRule="auto"/>
        <w:rPr>
          <w:rFonts w:ascii="Calibri" w:hAnsi="Calibri"/>
          <w:bCs/>
          <w:lang w:val="kl-GL"/>
        </w:rPr>
      </w:pPr>
      <w:r w:rsidRPr="00327BCD">
        <w:rPr>
          <w:rFonts w:ascii="Calibri" w:hAnsi="Calibri"/>
          <w:b/>
          <w:bCs/>
          <w:sz w:val="28"/>
          <w:szCs w:val="28"/>
          <w:lang w:val="kl-GL"/>
        </w:rPr>
        <w:t>Qinnuteqarnermi immersugassaq</w:t>
      </w:r>
      <w:r>
        <w:rPr>
          <w:rFonts w:ascii="Calibri" w:hAnsi="Calibri"/>
          <w:b/>
          <w:bCs/>
          <w:sz w:val="28"/>
          <w:szCs w:val="28"/>
          <w:lang w:val="kl-GL"/>
        </w:rPr>
        <w:t xml:space="preserve"> - </w:t>
      </w:r>
      <w:r w:rsidRPr="008B0FA5">
        <w:rPr>
          <w:rFonts w:ascii="Calibri" w:hAnsi="Calibri" w:cs="Calibri"/>
          <w:b/>
          <w:sz w:val="28"/>
          <w:szCs w:val="20"/>
          <w:lang w:val="kl-GL"/>
        </w:rPr>
        <w:t>Kulturimut tun</w:t>
      </w:r>
      <w:r w:rsidR="006C1AE4">
        <w:rPr>
          <w:rFonts w:ascii="Calibri" w:hAnsi="Calibri" w:cs="Calibri"/>
          <w:b/>
          <w:sz w:val="28"/>
          <w:szCs w:val="20"/>
          <w:lang w:val="kl-GL"/>
        </w:rPr>
        <w:t>n</w:t>
      </w:r>
      <w:r w:rsidRPr="008B0FA5">
        <w:rPr>
          <w:rFonts w:ascii="Calibri" w:hAnsi="Calibri" w:cs="Calibri"/>
          <w:b/>
          <w:sz w:val="28"/>
          <w:szCs w:val="20"/>
          <w:lang w:val="kl-GL"/>
        </w:rPr>
        <w:t>gasunik suliaqartunut tapiissut</w:t>
      </w:r>
    </w:p>
    <w:p w:rsidR="0067069F" w:rsidRPr="00327BCD" w:rsidRDefault="0067069F" w:rsidP="0067069F">
      <w:pPr>
        <w:spacing w:after="0"/>
        <w:rPr>
          <w:bCs/>
          <w:lang w:val="kl-GL"/>
        </w:rPr>
      </w:pPr>
      <w:r w:rsidRPr="00327BCD">
        <w:rPr>
          <w:bCs/>
          <w:sz w:val="18"/>
          <w:szCs w:val="18"/>
          <w:lang w:val="kl-GL"/>
        </w:rPr>
        <w:t>A.1</w:t>
      </w:r>
      <w:r w:rsidRPr="00327BCD">
        <w:rPr>
          <w:bCs/>
          <w:lang w:val="kl-GL"/>
        </w:rPr>
        <w:t xml:space="preserve"> </w:t>
      </w:r>
      <w:r w:rsidRPr="00327BCD">
        <w:rPr>
          <w:b/>
          <w:bCs/>
          <w:sz w:val="20"/>
          <w:lang w:val="kl-GL"/>
        </w:rPr>
        <w:t xml:space="preserve">Suliniutip taaguutaa </w:t>
      </w:r>
      <w:r w:rsidRPr="0075546D">
        <w:rPr>
          <w:b/>
          <w:bCs/>
          <w:color w:val="FF0000"/>
          <w:sz w:val="18"/>
          <w:lang w:val="kl-GL"/>
        </w:rPr>
        <w:t>(immersorneqassaaq)</w:t>
      </w:r>
    </w:p>
    <w:tbl>
      <w:tblPr>
        <w:tblStyle w:val="Tabelgitter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67069F" w:rsidRPr="00327BCD" w:rsidTr="006C1AE4">
        <w:tc>
          <w:tcPr>
            <w:tcW w:w="9778" w:type="dxa"/>
          </w:tcPr>
          <w:p w:rsidR="0067069F" w:rsidRPr="00327BCD" w:rsidRDefault="0067069F" w:rsidP="006C1AE4">
            <w:pPr>
              <w:rPr>
                <w:lang w:val="kl-GL"/>
              </w:rPr>
            </w:pPr>
          </w:p>
        </w:tc>
      </w:tr>
    </w:tbl>
    <w:p w:rsidR="0067069F" w:rsidRPr="00327BCD" w:rsidRDefault="0067069F" w:rsidP="0067069F">
      <w:pPr>
        <w:spacing w:after="0"/>
        <w:rPr>
          <w:rFonts w:ascii="Calibri" w:hAnsi="Calibri"/>
          <w:b/>
          <w:lang w:val="kl-GL"/>
        </w:rPr>
      </w:pPr>
      <w:r>
        <w:rPr>
          <w:b/>
          <w:sz w:val="20"/>
          <w:lang w:val="kl-GL"/>
        </w:rPr>
        <w:t>Qaam</w:t>
      </w:r>
      <w:r w:rsidR="006C1AE4">
        <w:rPr>
          <w:b/>
          <w:sz w:val="20"/>
          <w:lang w:val="kl-GL"/>
        </w:rPr>
        <w:t>m</w:t>
      </w:r>
      <w:r>
        <w:rPr>
          <w:b/>
          <w:sz w:val="20"/>
          <w:lang w:val="kl-GL"/>
        </w:rPr>
        <w:t>atit qassit qinnutiginiarpat</w:t>
      </w:r>
      <w:r w:rsidRPr="00327BCD">
        <w:rPr>
          <w:rFonts w:ascii="Calibri" w:hAnsi="Calibri"/>
          <w:b/>
          <w:sz w:val="20"/>
          <w:lang w:val="kl-GL"/>
        </w:rPr>
        <w:t xml:space="preserve">  </w:t>
      </w:r>
      <w:r w:rsidRPr="0075546D">
        <w:rPr>
          <w:rFonts w:ascii="Calibri" w:hAnsi="Calibri"/>
          <w:b/>
          <w:bCs/>
          <w:color w:val="FF0000"/>
          <w:sz w:val="18"/>
          <w:lang w:val="kl-GL"/>
        </w:rPr>
        <w:t xml:space="preserve">(immersorneqassaaq)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67069F" w:rsidRPr="00327BCD" w:rsidTr="006C1AE4">
        <w:tc>
          <w:tcPr>
            <w:tcW w:w="2660" w:type="dxa"/>
          </w:tcPr>
          <w:p w:rsidR="0067069F" w:rsidRPr="00327BCD" w:rsidRDefault="0067069F" w:rsidP="006C1AE4">
            <w:pPr>
              <w:jc w:val="right"/>
              <w:rPr>
                <w:rFonts w:ascii="Calibri" w:hAnsi="Calibri"/>
                <w:lang w:val="kl-GL"/>
              </w:rPr>
            </w:pPr>
          </w:p>
        </w:tc>
      </w:tr>
    </w:tbl>
    <w:p w:rsidR="0067069F" w:rsidRPr="00327BCD" w:rsidRDefault="0067069F" w:rsidP="0067069F">
      <w:pPr>
        <w:spacing w:after="0"/>
        <w:rPr>
          <w:rFonts w:ascii="Calibri" w:hAnsi="Calibri"/>
          <w:b/>
          <w:sz w:val="20"/>
          <w:lang w:val="kl-GL"/>
        </w:rPr>
      </w:pPr>
      <w:r w:rsidRPr="00327BCD">
        <w:rPr>
          <w:rFonts w:ascii="Calibri" w:hAnsi="Calibri"/>
          <w:b/>
          <w:sz w:val="20"/>
          <w:lang w:val="kl-GL"/>
        </w:rPr>
        <w:t xml:space="preserve">Qinnuteqartup nalunaarsuinermi kontoatalu normua  </w:t>
      </w:r>
      <w:r w:rsidRPr="0075546D">
        <w:rPr>
          <w:rFonts w:ascii="Calibri" w:hAnsi="Calibri"/>
          <w:b/>
          <w:bCs/>
          <w:color w:val="FF0000"/>
          <w:lang w:val="kl-GL"/>
        </w:rPr>
        <w:t>(</w:t>
      </w:r>
      <w:r w:rsidRPr="0075546D">
        <w:rPr>
          <w:rFonts w:ascii="Calibri" w:hAnsi="Calibri"/>
          <w:b/>
          <w:bCs/>
          <w:color w:val="FF0000"/>
          <w:sz w:val="18"/>
          <w:lang w:val="kl-GL"/>
        </w:rPr>
        <w:t>immersorneqassaaq)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242"/>
        <w:gridCol w:w="2552"/>
      </w:tblGrid>
      <w:tr w:rsidR="0067069F" w:rsidRPr="00327BCD" w:rsidTr="006C1AE4">
        <w:tc>
          <w:tcPr>
            <w:tcW w:w="1242" w:type="dxa"/>
          </w:tcPr>
          <w:p w:rsidR="0067069F" w:rsidRPr="00327BCD" w:rsidRDefault="0067069F" w:rsidP="006C1AE4">
            <w:pPr>
              <w:rPr>
                <w:rFonts w:ascii="Calibri" w:hAnsi="Calibri"/>
                <w:lang w:val="kl-GL"/>
              </w:rPr>
            </w:pPr>
          </w:p>
        </w:tc>
        <w:tc>
          <w:tcPr>
            <w:tcW w:w="2552" w:type="dxa"/>
          </w:tcPr>
          <w:p w:rsidR="0067069F" w:rsidRPr="00327BCD" w:rsidRDefault="0067069F" w:rsidP="006C1AE4">
            <w:pPr>
              <w:rPr>
                <w:rFonts w:ascii="Calibri" w:hAnsi="Calibri"/>
                <w:lang w:val="kl-GL"/>
              </w:rPr>
            </w:pPr>
          </w:p>
        </w:tc>
      </w:tr>
    </w:tbl>
    <w:p w:rsidR="0067069F" w:rsidRPr="00327BCD" w:rsidRDefault="0067069F" w:rsidP="0067069F">
      <w:pPr>
        <w:spacing w:after="0"/>
        <w:rPr>
          <w:b/>
          <w:bCs/>
          <w:lang w:val="kl-GL"/>
        </w:rPr>
      </w:pPr>
    </w:p>
    <w:p w:rsidR="0067069F" w:rsidRPr="00327BCD" w:rsidRDefault="0067069F" w:rsidP="0067069F">
      <w:pPr>
        <w:spacing w:after="0"/>
        <w:rPr>
          <w:bCs/>
          <w:lang w:val="kl-GL"/>
        </w:rPr>
      </w:pPr>
      <w:r w:rsidRPr="00327BCD">
        <w:rPr>
          <w:bCs/>
          <w:sz w:val="18"/>
          <w:szCs w:val="18"/>
          <w:lang w:val="kl-GL"/>
        </w:rPr>
        <w:t>A.2</w:t>
      </w:r>
      <w:r w:rsidRPr="00327BCD">
        <w:rPr>
          <w:bCs/>
          <w:lang w:val="kl-GL"/>
        </w:rPr>
        <w:t xml:space="preserve"> </w:t>
      </w:r>
      <w:r w:rsidRPr="00327BCD">
        <w:rPr>
          <w:rFonts w:ascii="Calibri" w:hAnsi="Calibri"/>
          <w:b/>
          <w:bCs/>
          <w:sz w:val="20"/>
          <w:lang w:val="kl-GL"/>
        </w:rPr>
        <w:t xml:space="preserve">Qinnuteqartoq pillugu paasissutissat </w:t>
      </w:r>
      <w:r w:rsidRPr="0075546D">
        <w:rPr>
          <w:rFonts w:ascii="Calibri" w:hAnsi="Calibri"/>
          <w:b/>
          <w:bCs/>
          <w:color w:val="FF0000"/>
          <w:sz w:val="18"/>
          <w:lang w:val="kl-GL"/>
        </w:rPr>
        <w:t>(immersorneqassaaq)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67069F" w:rsidRPr="00327BCD" w:rsidTr="006C1AE4">
        <w:tc>
          <w:tcPr>
            <w:tcW w:w="3369" w:type="dxa"/>
          </w:tcPr>
          <w:p w:rsidR="0067069F" w:rsidRPr="00327BCD" w:rsidRDefault="0067069F" w:rsidP="006C1AE4">
            <w:pPr>
              <w:rPr>
                <w:rFonts w:cs="Arial"/>
                <w:sz w:val="20"/>
                <w:szCs w:val="20"/>
                <w:lang w:val="kl-GL"/>
              </w:rPr>
            </w:pPr>
            <w:r w:rsidRPr="00327BCD">
              <w:rPr>
                <w:rFonts w:cs="Arial"/>
                <w:sz w:val="20"/>
                <w:szCs w:val="20"/>
                <w:lang w:val="kl-GL"/>
              </w:rPr>
              <w:t xml:space="preserve">Qinnuteqartup atia </w:t>
            </w:r>
          </w:p>
        </w:tc>
        <w:tc>
          <w:tcPr>
            <w:tcW w:w="640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3369" w:type="dxa"/>
          </w:tcPr>
          <w:p w:rsidR="0067069F" w:rsidRPr="00327BCD" w:rsidRDefault="0067069F" w:rsidP="006C1AE4">
            <w:pPr>
              <w:rPr>
                <w:rFonts w:cs="Arial"/>
                <w:sz w:val="20"/>
                <w:szCs w:val="20"/>
                <w:lang w:val="kl-GL"/>
              </w:rPr>
            </w:pPr>
            <w:r w:rsidRPr="00327BCD">
              <w:rPr>
                <w:rFonts w:cs="Arial"/>
                <w:sz w:val="20"/>
                <w:szCs w:val="20"/>
                <w:lang w:val="kl-GL"/>
              </w:rPr>
              <w:t xml:space="preserve">Imlt. kattuffik </w:t>
            </w:r>
          </w:p>
        </w:tc>
        <w:tc>
          <w:tcPr>
            <w:tcW w:w="640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3369" w:type="dxa"/>
          </w:tcPr>
          <w:p w:rsidR="0067069F" w:rsidRPr="00327BCD" w:rsidRDefault="0067069F" w:rsidP="006C1AE4">
            <w:pPr>
              <w:rPr>
                <w:rFonts w:cs="Arial"/>
                <w:sz w:val="20"/>
                <w:szCs w:val="20"/>
                <w:lang w:val="kl-GL"/>
              </w:rPr>
            </w:pPr>
            <w:r w:rsidRPr="00327BCD">
              <w:rPr>
                <w:rFonts w:cs="Arial"/>
                <w:sz w:val="20"/>
                <w:szCs w:val="20"/>
                <w:lang w:val="kl-GL"/>
              </w:rPr>
              <w:t xml:space="preserve">CPR nr. imaluunniit GER nr. </w:t>
            </w:r>
          </w:p>
        </w:tc>
        <w:tc>
          <w:tcPr>
            <w:tcW w:w="640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3369" w:type="dxa"/>
          </w:tcPr>
          <w:p w:rsidR="0067069F" w:rsidRPr="00327BCD" w:rsidRDefault="0067069F" w:rsidP="006C1AE4">
            <w:pPr>
              <w:rPr>
                <w:rFonts w:cs="Arial"/>
                <w:sz w:val="20"/>
                <w:szCs w:val="20"/>
                <w:lang w:val="kl-GL"/>
              </w:rPr>
            </w:pPr>
            <w:r w:rsidRPr="00327BCD">
              <w:rPr>
                <w:rFonts w:cs="Arial"/>
                <w:sz w:val="20"/>
                <w:szCs w:val="20"/>
                <w:lang w:val="kl-GL"/>
              </w:rPr>
              <w:t xml:space="preserve">Najugaq </w:t>
            </w:r>
          </w:p>
        </w:tc>
        <w:tc>
          <w:tcPr>
            <w:tcW w:w="640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3369" w:type="dxa"/>
          </w:tcPr>
          <w:p w:rsidR="0067069F" w:rsidRPr="00327BCD" w:rsidRDefault="0067069F" w:rsidP="006C1AE4">
            <w:pPr>
              <w:rPr>
                <w:rFonts w:cs="Arial"/>
                <w:sz w:val="20"/>
                <w:szCs w:val="20"/>
                <w:lang w:val="kl-GL"/>
              </w:rPr>
            </w:pPr>
            <w:r w:rsidRPr="00327BCD">
              <w:rPr>
                <w:rFonts w:cs="Arial"/>
                <w:sz w:val="20"/>
                <w:szCs w:val="20"/>
                <w:lang w:val="kl-GL"/>
              </w:rPr>
              <w:t>Telefon 1</w:t>
            </w:r>
          </w:p>
        </w:tc>
        <w:tc>
          <w:tcPr>
            <w:tcW w:w="640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3369" w:type="dxa"/>
          </w:tcPr>
          <w:p w:rsidR="0067069F" w:rsidRPr="00327BCD" w:rsidRDefault="0067069F" w:rsidP="006C1AE4">
            <w:pPr>
              <w:rPr>
                <w:rFonts w:cs="Arial"/>
                <w:sz w:val="20"/>
                <w:szCs w:val="20"/>
                <w:lang w:val="kl-GL"/>
              </w:rPr>
            </w:pPr>
            <w:r w:rsidRPr="00327BCD">
              <w:rPr>
                <w:rFonts w:cs="Arial"/>
                <w:sz w:val="20"/>
                <w:szCs w:val="20"/>
                <w:lang w:val="kl-GL"/>
              </w:rPr>
              <w:t>Telefon 2</w:t>
            </w:r>
          </w:p>
        </w:tc>
        <w:tc>
          <w:tcPr>
            <w:tcW w:w="640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3369" w:type="dxa"/>
          </w:tcPr>
          <w:p w:rsidR="0067069F" w:rsidRPr="00327BCD" w:rsidRDefault="0067069F" w:rsidP="006C1AE4">
            <w:pPr>
              <w:rPr>
                <w:rFonts w:cs="Arial"/>
                <w:sz w:val="20"/>
                <w:szCs w:val="20"/>
                <w:lang w:val="kl-GL"/>
              </w:rPr>
            </w:pPr>
            <w:r w:rsidRPr="00327BCD">
              <w:rPr>
                <w:rFonts w:cs="Arial"/>
                <w:sz w:val="20"/>
                <w:szCs w:val="20"/>
                <w:lang w:val="kl-GL"/>
              </w:rPr>
              <w:t xml:space="preserve">E-mail </w:t>
            </w:r>
          </w:p>
        </w:tc>
        <w:tc>
          <w:tcPr>
            <w:tcW w:w="640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3369" w:type="dxa"/>
          </w:tcPr>
          <w:p w:rsidR="0067069F" w:rsidRPr="00327BCD" w:rsidRDefault="0067069F" w:rsidP="006C1AE4">
            <w:pPr>
              <w:rPr>
                <w:rFonts w:cs="Arial"/>
                <w:sz w:val="20"/>
                <w:szCs w:val="20"/>
                <w:lang w:val="kl-GL"/>
              </w:rPr>
            </w:pPr>
            <w:r w:rsidRPr="00327BCD">
              <w:rPr>
                <w:rFonts w:cs="Arial"/>
                <w:sz w:val="20"/>
                <w:szCs w:val="20"/>
                <w:lang w:val="kl-GL"/>
              </w:rPr>
              <w:t>Inuk attaveqaataasoq</w:t>
            </w:r>
          </w:p>
        </w:tc>
        <w:tc>
          <w:tcPr>
            <w:tcW w:w="640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3369" w:type="dxa"/>
          </w:tcPr>
          <w:p w:rsidR="0067069F" w:rsidRPr="00327BCD" w:rsidRDefault="0067069F" w:rsidP="006C1AE4">
            <w:pPr>
              <w:rPr>
                <w:rFonts w:cs="Arial"/>
                <w:sz w:val="20"/>
                <w:szCs w:val="20"/>
                <w:lang w:val="kl-GL"/>
              </w:rPr>
            </w:pPr>
            <w:r w:rsidRPr="00327BCD">
              <w:rPr>
                <w:rFonts w:cs="Arial"/>
                <w:sz w:val="20"/>
                <w:szCs w:val="20"/>
                <w:lang w:val="kl-GL"/>
              </w:rPr>
              <w:t xml:space="preserve">Inuup attaveqaataasup E-mailia </w:t>
            </w:r>
          </w:p>
        </w:tc>
        <w:tc>
          <w:tcPr>
            <w:tcW w:w="640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</w:tbl>
    <w:p w:rsidR="0067069F" w:rsidRPr="00327BCD" w:rsidRDefault="0067069F" w:rsidP="0067069F">
      <w:pPr>
        <w:spacing w:after="0"/>
        <w:rPr>
          <w:rFonts w:cs="Arial"/>
          <w:sz w:val="20"/>
          <w:lang w:val="kl-GL"/>
        </w:rPr>
      </w:pPr>
    </w:p>
    <w:p w:rsidR="0067069F" w:rsidRPr="00327BCD" w:rsidRDefault="0067069F" w:rsidP="0067069F">
      <w:pPr>
        <w:spacing w:after="0"/>
        <w:rPr>
          <w:rFonts w:cs="Arial"/>
          <w:sz w:val="20"/>
          <w:lang w:val="kl-GL"/>
        </w:rPr>
      </w:pPr>
    </w:p>
    <w:p w:rsidR="0067069F" w:rsidRPr="00327BCD" w:rsidRDefault="0067069F" w:rsidP="0067069F">
      <w:pPr>
        <w:spacing w:after="0"/>
        <w:rPr>
          <w:rFonts w:cs="Arial"/>
          <w:sz w:val="20"/>
          <w:lang w:val="kl-GL"/>
        </w:rPr>
      </w:pPr>
      <w:r w:rsidRPr="00327BCD">
        <w:rPr>
          <w:rFonts w:cs="Arial"/>
          <w:sz w:val="20"/>
          <w:lang w:val="kl-GL"/>
        </w:rPr>
        <w:t xml:space="preserve">A.3 </w:t>
      </w:r>
      <w:r w:rsidRPr="00327BCD">
        <w:rPr>
          <w:rFonts w:cs="Arial"/>
          <w:b/>
          <w:sz w:val="20"/>
          <w:lang w:val="kl-GL"/>
        </w:rPr>
        <w:t>Tapiissutinik siusinnerusukkut tigusaqartoqarsimappat ilisimatitsissutigineqassapput:</w:t>
      </w:r>
      <w:r w:rsidRPr="00327BCD">
        <w:rPr>
          <w:rFonts w:cs="Arial"/>
          <w:sz w:val="20"/>
          <w:lang w:val="kl-GL"/>
        </w:rPr>
        <w:t xml:space="preserve"> </w:t>
      </w:r>
      <w:r w:rsidRPr="0075546D">
        <w:rPr>
          <w:rFonts w:ascii="Calibri" w:hAnsi="Calibri"/>
          <w:b/>
          <w:bCs/>
          <w:color w:val="FF0000"/>
          <w:sz w:val="18"/>
          <w:lang w:val="kl-GL"/>
        </w:rPr>
        <w:t>(Immersorneqassaaq)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67069F" w:rsidRPr="00327BCD" w:rsidTr="006C1AE4">
        <w:tc>
          <w:tcPr>
            <w:tcW w:w="2376" w:type="dxa"/>
          </w:tcPr>
          <w:p w:rsidR="0067069F" w:rsidRPr="00327BCD" w:rsidRDefault="0067069F" w:rsidP="006C1AE4">
            <w:pPr>
              <w:rPr>
                <w:rFonts w:cs="Arial"/>
                <w:sz w:val="20"/>
                <w:szCs w:val="20"/>
                <w:lang w:val="kl-GL"/>
              </w:rPr>
            </w:pPr>
            <w:r w:rsidRPr="00327BCD">
              <w:rPr>
                <w:rFonts w:cs="Arial"/>
                <w:sz w:val="20"/>
                <w:szCs w:val="20"/>
                <w:lang w:val="kl-GL"/>
              </w:rPr>
              <w:t>Suliniutip taaguutaa</w:t>
            </w:r>
          </w:p>
        </w:tc>
        <w:tc>
          <w:tcPr>
            <w:tcW w:w="7371" w:type="dxa"/>
          </w:tcPr>
          <w:p w:rsidR="0067069F" w:rsidRPr="00327BCD" w:rsidRDefault="0067069F" w:rsidP="006C1AE4">
            <w:pPr>
              <w:rPr>
                <w:rFonts w:cs="Arial"/>
                <w:sz w:val="20"/>
                <w:lang w:val="kl-GL"/>
              </w:rPr>
            </w:pPr>
          </w:p>
        </w:tc>
      </w:tr>
      <w:tr w:rsidR="0067069F" w:rsidRPr="00327BCD" w:rsidTr="006C1AE4">
        <w:tc>
          <w:tcPr>
            <w:tcW w:w="2376" w:type="dxa"/>
          </w:tcPr>
          <w:p w:rsidR="0067069F" w:rsidRPr="00327BCD" w:rsidRDefault="0067069F" w:rsidP="006C1AE4">
            <w:pPr>
              <w:rPr>
                <w:rFonts w:cs="Arial"/>
                <w:sz w:val="20"/>
                <w:szCs w:val="20"/>
                <w:lang w:val="kl-GL"/>
              </w:rPr>
            </w:pPr>
            <w:r w:rsidRPr="00327BCD">
              <w:rPr>
                <w:rFonts w:cs="Arial"/>
                <w:sz w:val="20"/>
                <w:szCs w:val="20"/>
                <w:lang w:val="kl-GL"/>
              </w:rPr>
              <w:t xml:space="preserve">Aningaasat  </w:t>
            </w:r>
          </w:p>
        </w:tc>
        <w:tc>
          <w:tcPr>
            <w:tcW w:w="7371" w:type="dxa"/>
          </w:tcPr>
          <w:p w:rsidR="0067069F" w:rsidRPr="00327BCD" w:rsidRDefault="0067069F" w:rsidP="006C1AE4">
            <w:pPr>
              <w:rPr>
                <w:rFonts w:cs="Arial"/>
                <w:sz w:val="20"/>
                <w:lang w:val="kl-GL"/>
              </w:rPr>
            </w:pPr>
          </w:p>
        </w:tc>
      </w:tr>
      <w:tr w:rsidR="0067069F" w:rsidRPr="00327BCD" w:rsidTr="006C1AE4">
        <w:tc>
          <w:tcPr>
            <w:tcW w:w="2376" w:type="dxa"/>
          </w:tcPr>
          <w:p w:rsidR="0067069F" w:rsidRPr="00327BCD" w:rsidRDefault="0067069F" w:rsidP="006C1AE4">
            <w:pPr>
              <w:rPr>
                <w:rFonts w:cs="Arial"/>
                <w:sz w:val="20"/>
                <w:szCs w:val="20"/>
                <w:lang w:val="kl-GL"/>
              </w:rPr>
            </w:pPr>
            <w:r w:rsidRPr="00327BCD">
              <w:rPr>
                <w:rFonts w:cs="Arial"/>
                <w:sz w:val="20"/>
                <w:szCs w:val="20"/>
                <w:lang w:val="kl-GL"/>
              </w:rPr>
              <w:t>Ukioq</w:t>
            </w:r>
          </w:p>
        </w:tc>
        <w:tc>
          <w:tcPr>
            <w:tcW w:w="7371" w:type="dxa"/>
          </w:tcPr>
          <w:p w:rsidR="0067069F" w:rsidRPr="00327BCD" w:rsidRDefault="0067069F" w:rsidP="006C1AE4">
            <w:pPr>
              <w:rPr>
                <w:rFonts w:cs="Arial"/>
                <w:sz w:val="20"/>
                <w:lang w:val="kl-GL"/>
              </w:rPr>
            </w:pPr>
          </w:p>
        </w:tc>
      </w:tr>
    </w:tbl>
    <w:p w:rsidR="0067069F" w:rsidRPr="00327BCD" w:rsidRDefault="0067069F" w:rsidP="0067069F">
      <w:pPr>
        <w:spacing w:after="0"/>
        <w:rPr>
          <w:rFonts w:cs="Arial"/>
          <w:sz w:val="20"/>
          <w:szCs w:val="20"/>
          <w:lang w:val="kl-GL"/>
        </w:rPr>
      </w:pPr>
    </w:p>
    <w:p w:rsidR="0067069F" w:rsidRPr="00327BCD" w:rsidRDefault="0067069F" w:rsidP="0067069F">
      <w:pPr>
        <w:spacing w:after="0"/>
        <w:rPr>
          <w:rFonts w:cs="Arial"/>
          <w:sz w:val="20"/>
          <w:szCs w:val="20"/>
          <w:lang w:val="kl-GL"/>
        </w:rPr>
      </w:pPr>
    </w:p>
    <w:p w:rsidR="0067069F" w:rsidRPr="0075546D" w:rsidRDefault="0067069F" w:rsidP="0067069F">
      <w:pPr>
        <w:spacing w:after="0"/>
        <w:rPr>
          <w:rFonts w:cs="Arial"/>
          <w:color w:val="FF0000"/>
          <w:sz w:val="20"/>
          <w:szCs w:val="20"/>
          <w:lang w:val="kl-GL"/>
        </w:rPr>
      </w:pPr>
      <w:r w:rsidRPr="00327BCD">
        <w:rPr>
          <w:rFonts w:cs="Arial"/>
          <w:sz w:val="20"/>
          <w:szCs w:val="20"/>
          <w:lang w:val="kl-GL"/>
        </w:rPr>
        <w:t xml:space="preserve">A.4.   </w:t>
      </w:r>
      <w:r w:rsidRPr="00327BCD">
        <w:rPr>
          <w:rFonts w:cs="Arial"/>
          <w:b/>
          <w:sz w:val="20"/>
          <w:szCs w:val="20"/>
          <w:lang w:val="kl-GL"/>
        </w:rPr>
        <w:t>Suliniummut uunga aningaasanik allanit tigusaqarpit qinnuteqarpilluunniit</w:t>
      </w:r>
      <w:r w:rsidRPr="00327BCD">
        <w:rPr>
          <w:rFonts w:cs="Arial"/>
          <w:sz w:val="20"/>
          <w:szCs w:val="20"/>
          <w:lang w:val="kl-GL"/>
        </w:rPr>
        <w:t xml:space="preserve"> Aap  (  )    Naamik  (   )   </w:t>
      </w:r>
      <w:r w:rsidRPr="00327BCD">
        <w:rPr>
          <w:rFonts w:ascii="Calibri" w:hAnsi="Calibri"/>
          <w:b/>
          <w:bCs/>
          <w:sz w:val="20"/>
          <w:szCs w:val="20"/>
          <w:lang w:val="kl-GL"/>
        </w:rPr>
        <w:t>(Immersorneqassaaq)</w:t>
      </w:r>
      <w:r w:rsidRPr="00327BCD">
        <w:rPr>
          <w:rFonts w:cs="Arial"/>
          <w:sz w:val="20"/>
          <w:szCs w:val="20"/>
          <w:lang w:val="kl-GL"/>
        </w:rPr>
        <w:t xml:space="preserve"> Angeruit, Taaguutaa, aningaasat killiffialu </w:t>
      </w:r>
      <w:r w:rsidRPr="0075546D">
        <w:rPr>
          <w:rFonts w:cs="Arial"/>
          <w:color w:val="FF0000"/>
          <w:sz w:val="20"/>
          <w:szCs w:val="20"/>
          <w:lang w:val="kl-GL"/>
        </w:rPr>
        <w:t>(</w:t>
      </w:r>
      <w:r w:rsidRPr="0075546D">
        <w:rPr>
          <w:rFonts w:cs="Arial"/>
          <w:b/>
          <w:color w:val="FF0000"/>
          <w:sz w:val="20"/>
          <w:szCs w:val="20"/>
          <w:lang w:val="kl-GL"/>
        </w:rPr>
        <w:t>Immersorneqassaaq</w:t>
      </w:r>
      <w:r w:rsidRPr="0075546D">
        <w:rPr>
          <w:rFonts w:ascii="Calibri" w:hAnsi="Calibri"/>
          <w:b/>
          <w:bCs/>
          <w:color w:val="FF0000"/>
          <w:sz w:val="20"/>
          <w:szCs w:val="20"/>
          <w:lang w:val="kl-GL"/>
        </w:rPr>
        <w:t>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652"/>
        <w:gridCol w:w="1469"/>
        <w:gridCol w:w="3110"/>
        <w:gridCol w:w="1623"/>
      </w:tblGrid>
      <w:tr w:rsidR="0067069F" w:rsidRPr="00327BCD" w:rsidTr="006C1AE4">
        <w:tc>
          <w:tcPr>
            <w:tcW w:w="3652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  <w:r w:rsidRPr="00327BCD">
              <w:rPr>
                <w:rFonts w:cs="Arial"/>
                <w:sz w:val="18"/>
                <w:lang w:val="kl-GL"/>
              </w:rPr>
              <w:t xml:space="preserve">Taaguutaa </w:t>
            </w:r>
          </w:p>
        </w:tc>
        <w:tc>
          <w:tcPr>
            <w:tcW w:w="146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  <w:r w:rsidRPr="00327BCD">
              <w:rPr>
                <w:rFonts w:cs="Arial"/>
                <w:sz w:val="18"/>
                <w:lang w:val="kl-GL"/>
              </w:rPr>
              <w:t xml:space="preserve">Aningaasat </w:t>
            </w:r>
          </w:p>
        </w:tc>
        <w:tc>
          <w:tcPr>
            <w:tcW w:w="3110" w:type="dxa"/>
          </w:tcPr>
          <w:p w:rsidR="0067069F" w:rsidRPr="00327BCD" w:rsidRDefault="0067069F" w:rsidP="006C1AE4">
            <w:pPr>
              <w:rPr>
                <w:rFonts w:cs="Arial"/>
                <w:sz w:val="18"/>
                <w:szCs w:val="18"/>
                <w:lang w:val="kl-GL"/>
              </w:rPr>
            </w:pPr>
            <w:r w:rsidRPr="00327BCD">
              <w:rPr>
                <w:rFonts w:cs="Arial"/>
                <w:sz w:val="18"/>
                <w:szCs w:val="18"/>
                <w:lang w:val="kl-GL"/>
              </w:rPr>
              <w:t>Akuerineqarput/Akuerineqanngillat</w:t>
            </w:r>
          </w:p>
        </w:tc>
        <w:tc>
          <w:tcPr>
            <w:tcW w:w="1623" w:type="dxa"/>
          </w:tcPr>
          <w:p w:rsidR="0067069F" w:rsidRPr="00327BCD" w:rsidRDefault="0067069F" w:rsidP="006C1AE4">
            <w:pPr>
              <w:rPr>
                <w:rFonts w:cs="Arial"/>
                <w:sz w:val="18"/>
                <w:szCs w:val="18"/>
                <w:lang w:val="kl-GL"/>
              </w:rPr>
            </w:pPr>
            <w:r w:rsidRPr="00327BCD">
              <w:rPr>
                <w:rFonts w:cs="Arial"/>
                <w:sz w:val="18"/>
                <w:szCs w:val="18"/>
                <w:lang w:val="kl-GL"/>
              </w:rPr>
              <w:t xml:space="preserve">Allaaserininneq / Killiffik  </w:t>
            </w:r>
          </w:p>
        </w:tc>
      </w:tr>
      <w:tr w:rsidR="0067069F" w:rsidRPr="00327BCD" w:rsidTr="006C1AE4">
        <w:tc>
          <w:tcPr>
            <w:tcW w:w="3652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46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3110" w:type="dxa"/>
          </w:tcPr>
          <w:p w:rsidR="0067069F" w:rsidRPr="00327BCD" w:rsidRDefault="0067069F" w:rsidP="006C1AE4">
            <w:pPr>
              <w:rPr>
                <w:rFonts w:cs="Arial"/>
                <w:sz w:val="18"/>
                <w:szCs w:val="18"/>
                <w:lang w:val="kl-GL"/>
              </w:rPr>
            </w:pPr>
          </w:p>
        </w:tc>
        <w:tc>
          <w:tcPr>
            <w:tcW w:w="1623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3652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46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3110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23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3652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46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3110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23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3652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46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3110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23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</w:tbl>
    <w:p w:rsidR="0067069F" w:rsidRPr="00327BCD" w:rsidRDefault="0067069F" w:rsidP="0067069F">
      <w:pPr>
        <w:spacing w:after="0"/>
        <w:rPr>
          <w:rFonts w:cs="Arial"/>
          <w:sz w:val="18"/>
          <w:lang w:val="kl-GL"/>
        </w:rPr>
      </w:pPr>
    </w:p>
    <w:p w:rsidR="0067069F" w:rsidRPr="00327BCD" w:rsidRDefault="0067069F" w:rsidP="0067069F">
      <w:pPr>
        <w:spacing w:after="0"/>
        <w:rPr>
          <w:rFonts w:cs="Arial"/>
          <w:sz w:val="18"/>
          <w:lang w:val="kl-GL"/>
        </w:rPr>
      </w:pPr>
    </w:p>
    <w:p w:rsidR="0067069F" w:rsidRPr="00327BCD" w:rsidRDefault="0067069F" w:rsidP="0067069F">
      <w:pPr>
        <w:spacing w:after="0"/>
        <w:rPr>
          <w:rFonts w:cs="Arial"/>
          <w:sz w:val="18"/>
          <w:lang w:val="kl-GL"/>
        </w:rPr>
      </w:pPr>
      <w:r w:rsidRPr="00327BCD">
        <w:rPr>
          <w:rFonts w:cs="Arial"/>
          <w:sz w:val="18"/>
          <w:lang w:val="kl-GL"/>
        </w:rPr>
        <w:t xml:space="preserve">A.5   </w:t>
      </w:r>
      <w:r w:rsidRPr="00327BCD">
        <w:rPr>
          <w:rFonts w:cs="Arial"/>
          <w:b/>
          <w:sz w:val="20"/>
          <w:szCs w:val="20"/>
          <w:lang w:val="kl-GL"/>
        </w:rPr>
        <w:t>Suliniummi suleqateqaruit taakkit taakkulu suliassaat/inissisimanerat:</w:t>
      </w:r>
      <w:r w:rsidRPr="00327BCD">
        <w:rPr>
          <w:rFonts w:cs="Arial"/>
          <w:b/>
          <w:sz w:val="20"/>
          <w:lang w:val="kl-GL"/>
        </w:rPr>
        <w:t xml:space="preserve">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67069F" w:rsidRPr="00327BCD" w:rsidTr="006C1AE4">
        <w:tc>
          <w:tcPr>
            <w:tcW w:w="322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  <w:r w:rsidRPr="00327BCD">
              <w:rPr>
                <w:rFonts w:cs="Arial"/>
                <w:sz w:val="18"/>
                <w:lang w:val="kl-GL"/>
              </w:rPr>
              <w:t xml:space="preserve">Ateq/Aqqi  </w:t>
            </w:r>
          </w:p>
        </w:tc>
        <w:tc>
          <w:tcPr>
            <w:tcW w:w="637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  <w:r w:rsidRPr="00327BCD">
              <w:rPr>
                <w:rFonts w:cs="Arial"/>
                <w:sz w:val="18"/>
                <w:lang w:val="kl-GL"/>
              </w:rPr>
              <w:t xml:space="preserve">Suliassai/inissisimanera </w:t>
            </w:r>
          </w:p>
        </w:tc>
      </w:tr>
      <w:tr w:rsidR="0067069F" w:rsidRPr="00327BCD" w:rsidTr="006C1AE4">
        <w:tc>
          <w:tcPr>
            <w:tcW w:w="322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637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322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637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322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637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322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637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322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637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322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637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</w:tbl>
    <w:p w:rsidR="0067069F" w:rsidRDefault="0067069F" w:rsidP="0067069F">
      <w:pPr>
        <w:spacing w:after="0"/>
        <w:rPr>
          <w:rFonts w:cs="Arial"/>
          <w:sz w:val="18"/>
          <w:lang w:val="kl-GL"/>
        </w:rPr>
      </w:pPr>
    </w:p>
    <w:p w:rsidR="0067069F" w:rsidRDefault="0067069F" w:rsidP="0067069F">
      <w:pPr>
        <w:spacing w:after="0"/>
        <w:rPr>
          <w:rFonts w:cs="Arial"/>
          <w:sz w:val="18"/>
          <w:lang w:val="kl-GL"/>
        </w:rPr>
      </w:pPr>
    </w:p>
    <w:p w:rsidR="006C1AE4" w:rsidRPr="00327BCD" w:rsidRDefault="006C1AE4" w:rsidP="0067069F">
      <w:pPr>
        <w:spacing w:after="0"/>
        <w:rPr>
          <w:rFonts w:cs="Arial"/>
          <w:sz w:val="18"/>
          <w:lang w:val="kl-GL"/>
        </w:rPr>
      </w:pPr>
    </w:p>
    <w:p w:rsidR="0067069F" w:rsidRPr="00327BCD" w:rsidRDefault="0067069F" w:rsidP="0067069F">
      <w:pPr>
        <w:spacing w:after="0"/>
        <w:rPr>
          <w:rFonts w:cs="Arial"/>
          <w:sz w:val="18"/>
          <w:lang w:val="kl-GL"/>
        </w:rPr>
      </w:pPr>
    </w:p>
    <w:p w:rsidR="0067069F" w:rsidRPr="00327BCD" w:rsidRDefault="0067069F" w:rsidP="0067069F">
      <w:pPr>
        <w:spacing w:after="0"/>
        <w:rPr>
          <w:rFonts w:cs="Arial"/>
          <w:sz w:val="20"/>
          <w:szCs w:val="20"/>
          <w:lang w:val="kl-GL"/>
        </w:rPr>
      </w:pPr>
      <w:r w:rsidRPr="00327BCD">
        <w:rPr>
          <w:rFonts w:cs="Arial"/>
          <w:sz w:val="18"/>
          <w:lang w:val="kl-GL"/>
        </w:rPr>
        <w:lastRenderedPageBreak/>
        <w:t>B.1</w:t>
      </w:r>
      <w:r w:rsidRPr="00327BCD">
        <w:rPr>
          <w:rFonts w:cs="Arial"/>
          <w:sz w:val="14"/>
          <w:lang w:val="kl-GL"/>
        </w:rPr>
        <w:t xml:space="preserve"> </w:t>
      </w:r>
      <w:r w:rsidRPr="00327BCD">
        <w:rPr>
          <w:rFonts w:cs="Arial"/>
          <w:sz w:val="20"/>
          <w:szCs w:val="20"/>
          <w:lang w:val="kl-GL"/>
        </w:rPr>
        <w:t xml:space="preserve"> </w:t>
      </w:r>
      <w:r w:rsidRPr="00327BCD">
        <w:rPr>
          <w:rFonts w:cs="Arial"/>
          <w:b/>
          <w:sz w:val="20"/>
          <w:szCs w:val="20"/>
          <w:lang w:val="kl-GL"/>
        </w:rPr>
        <w:t xml:space="preserve">Eqqumiitsuliornermut sumut aningaasanik qinnuteqaateqartoqarpa? </w:t>
      </w:r>
      <w:r w:rsidRPr="00327BCD">
        <w:rPr>
          <w:rFonts w:cs="Arial"/>
          <w:sz w:val="20"/>
          <w:szCs w:val="20"/>
          <w:lang w:val="kl-GL"/>
        </w:rPr>
        <w:t xml:space="preserve">(krydsileruk) </w:t>
      </w:r>
      <w:r w:rsidRPr="0075546D">
        <w:rPr>
          <w:b/>
          <w:bCs/>
          <w:color w:val="FF0000"/>
          <w:sz w:val="18"/>
          <w:lang w:val="kl-GL"/>
        </w:rPr>
        <w:t>(immersorneqassaaq)</w:t>
      </w:r>
    </w:p>
    <w:p w:rsidR="0067069F" w:rsidRPr="00327BCD" w:rsidRDefault="0067069F" w:rsidP="0067069F">
      <w:pPr>
        <w:rPr>
          <w:rFonts w:eastAsia="Times New Roman"/>
          <w:sz w:val="20"/>
          <w:szCs w:val="20"/>
          <w:lang w:val="kl-GL"/>
        </w:rPr>
      </w:pPr>
      <w:r w:rsidRPr="00327BCD">
        <w:rPr>
          <w:b/>
          <w:bCs/>
          <w:noProof/>
          <w:sz w:val="20"/>
          <w:szCs w:val="20"/>
          <w:lang w:val="kl-GL" w:eastAsia="da-DK"/>
        </w:rPr>
        <w:t xml:space="preserve">__  </w:t>
      </w:r>
      <w:r w:rsidRPr="00327BCD">
        <w:rPr>
          <w:bCs/>
          <w:sz w:val="20"/>
          <w:szCs w:val="20"/>
          <w:lang w:val="kl-GL"/>
        </w:rPr>
        <w:t>Assilialiorluni eqqumiitsuliorneq</w:t>
      </w:r>
      <w:r w:rsidRPr="00327BCD">
        <w:rPr>
          <w:rFonts w:eastAsia="Times New Roman"/>
          <w:sz w:val="20"/>
          <w:szCs w:val="20"/>
          <w:lang w:val="kl-GL"/>
        </w:rPr>
        <w:tab/>
      </w:r>
      <w:r w:rsidRPr="00327BCD">
        <w:rPr>
          <w:rFonts w:eastAsia="Times New Roman"/>
          <w:sz w:val="20"/>
          <w:szCs w:val="20"/>
          <w:lang w:val="kl-GL"/>
        </w:rPr>
        <w:tab/>
      </w:r>
      <w:r w:rsidRPr="00327BCD">
        <w:rPr>
          <w:b/>
          <w:bCs/>
          <w:sz w:val="20"/>
          <w:szCs w:val="20"/>
          <w:lang w:val="kl-GL"/>
        </w:rPr>
        <w:t xml:space="preserve"> __</w:t>
      </w:r>
      <w:r w:rsidRPr="00327BCD">
        <w:rPr>
          <w:bCs/>
          <w:sz w:val="20"/>
          <w:szCs w:val="20"/>
          <w:lang w:val="kl-GL"/>
        </w:rPr>
        <w:t>Isiginnaartitsineq</w:t>
      </w:r>
      <w:r w:rsidRPr="00327BCD">
        <w:rPr>
          <w:rFonts w:eastAsia="Times New Roman"/>
          <w:sz w:val="20"/>
          <w:szCs w:val="20"/>
          <w:lang w:val="kl-GL"/>
        </w:rPr>
        <w:t xml:space="preserve">  </w:t>
      </w:r>
    </w:p>
    <w:p w:rsidR="0067069F" w:rsidRPr="00327BCD" w:rsidRDefault="0067069F" w:rsidP="0067069F">
      <w:pPr>
        <w:rPr>
          <w:rFonts w:eastAsia="Times New Roman"/>
          <w:sz w:val="20"/>
          <w:szCs w:val="20"/>
          <w:lang w:val="kl-GL"/>
        </w:rPr>
      </w:pPr>
      <w:r w:rsidRPr="00327BCD">
        <w:rPr>
          <w:bCs/>
          <w:sz w:val="20"/>
          <w:szCs w:val="20"/>
          <w:lang w:val="kl-GL"/>
        </w:rPr>
        <w:t>__  Nipinik eqqumiitsuliorneq / nipilersorneq</w:t>
      </w:r>
      <w:r w:rsidRPr="00327BCD">
        <w:rPr>
          <w:b/>
          <w:bCs/>
          <w:sz w:val="20"/>
          <w:szCs w:val="20"/>
          <w:lang w:val="kl-GL"/>
        </w:rPr>
        <w:t xml:space="preserve"> </w:t>
      </w:r>
      <w:r w:rsidRPr="00327BCD">
        <w:rPr>
          <w:bCs/>
          <w:sz w:val="20"/>
          <w:szCs w:val="20"/>
          <w:lang w:val="kl-GL"/>
        </w:rPr>
        <w:t>/ erinarsorneq</w:t>
      </w:r>
      <w:r w:rsidRPr="00327BCD">
        <w:rPr>
          <w:b/>
          <w:bCs/>
          <w:sz w:val="20"/>
          <w:szCs w:val="20"/>
          <w:lang w:val="kl-GL"/>
        </w:rPr>
        <w:t xml:space="preserve"> </w:t>
      </w:r>
      <w:r w:rsidRPr="00327BCD">
        <w:rPr>
          <w:b/>
          <w:bCs/>
          <w:sz w:val="20"/>
          <w:szCs w:val="20"/>
          <w:lang w:val="kl-GL"/>
        </w:rPr>
        <w:tab/>
        <w:t xml:space="preserve">__ </w:t>
      </w:r>
      <w:r w:rsidRPr="00327BCD">
        <w:rPr>
          <w:rFonts w:eastAsia="Times New Roman"/>
          <w:sz w:val="20"/>
          <w:szCs w:val="20"/>
          <w:lang w:val="kl-GL"/>
        </w:rPr>
        <w:t xml:space="preserve">Atuakkiorneq </w:t>
      </w:r>
    </w:p>
    <w:p w:rsidR="0067069F" w:rsidRPr="00327BCD" w:rsidRDefault="0067069F" w:rsidP="0067069F">
      <w:pPr>
        <w:ind w:left="5216" w:hanging="5216"/>
        <w:rPr>
          <w:rFonts w:eastAsia="Times New Roman"/>
          <w:sz w:val="20"/>
          <w:szCs w:val="20"/>
          <w:lang w:val="kl-GL"/>
        </w:rPr>
      </w:pPr>
      <w:r w:rsidRPr="00327BCD">
        <w:rPr>
          <w:bCs/>
          <w:sz w:val="20"/>
          <w:szCs w:val="20"/>
          <w:lang w:val="kl-GL"/>
        </w:rPr>
        <w:t>__ Filmiliorneq</w:t>
      </w:r>
      <w:r w:rsidRPr="00327BCD">
        <w:rPr>
          <w:b/>
          <w:bCs/>
          <w:sz w:val="20"/>
          <w:szCs w:val="20"/>
          <w:lang w:val="kl-GL"/>
        </w:rPr>
        <w:tab/>
        <w:t xml:space="preserve">__ </w:t>
      </w:r>
      <w:r w:rsidRPr="00327BCD">
        <w:rPr>
          <w:rFonts w:eastAsia="Times New Roman"/>
          <w:sz w:val="20"/>
          <w:szCs w:val="20"/>
          <w:lang w:val="kl-GL"/>
        </w:rPr>
        <w:t>Alla (Ilanngussami itisilerneqarsinnaavoq)</w:t>
      </w:r>
    </w:p>
    <w:p w:rsidR="0067069F" w:rsidRPr="00327BCD" w:rsidRDefault="0067069F" w:rsidP="0067069F">
      <w:pPr>
        <w:rPr>
          <w:rFonts w:eastAsia="Times New Roman"/>
          <w:bCs/>
          <w:lang w:val="kl-GL"/>
        </w:rPr>
      </w:pPr>
      <w:r w:rsidRPr="00327BCD">
        <w:rPr>
          <w:bCs/>
          <w:sz w:val="20"/>
          <w:szCs w:val="20"/>
          <w:lang w:val="kl-GL"/>
        </w:rPr>
        <w:t>__ Eqqumiitsuliorluni ilusilersuineq</w:t>
      </w:r>
      <w:r w:rsidRPr="00327BCD">
        <w:rPr>
          <w:rFonts w:eastAsia="Times New Roman"/>
          <w:bCs/>
          <w:sz w:val="20"/>
          <w:szCs w:val="20"/>
          <w:lang w:val="kl-GL"/>
        </w:rPr>
        <w:t xml:space="preserve"> </w:t>
      </w:r>
      <w:r w:rsidRPr="00327BCD">
        <w:rPr>
          <w:rFonts w:eastAsia="Times New Roman"/>
          <w:bCs/>
          <w:sz w:val="20"/>
          <w:szCs w:val="20"/>
          <w:lang w:val="kl-GL"/>
        </w:rPr>
        <w:tab/>
      </w:r>
      <w:r w:rsidRPr="00327BCD">
        <w:rPr>
          <w:rFonts w:eastAsia="Times New Roman"/>
          <w:bCs/>
          <w:lang w:val="kl-GL"/>
        </w:rPr>
        <w:tab/>
        <w:t xml:space="preserve">   ________________________________</w:t>
      </w:r>
    </w:p>
    <w:p w:rsidR="0067069F" w:rsidRDefault="0067069F" w:rsidP="0067069F">
      <w:pPr>
        <w:spacing w:after="0"/>
        <w:rPr>
          <w:rFonts w:cs="Arial"/>
          <w:sz w:val="18"/>
          <w:lang w:val="kl-GL"/>
        </w:rPr>
      </w:pPr>
    </w:p>
    <w:p w:rsidR="0067069F" w:rsidRPr="00327BCD" w:rsidRDefault="0067069F" w:rsidP="0067069F">
      <w:pPr>
        <w:spacing w:after="0"/>
        <w:rPr>
          <w:rFonts w:cs="Arial"/>
          <w:sz w:val="18"/>
          <w:lang w:val="kl-GL"/>
        </w:rPr>
      </w:pPr>
      <w:r w:rsidRPr="00327BCD">
        <w:rPr>
          <w:rFonts w:cs="Arial"/>
          <w:sz w:val="18"/>
          <w:lang w:val="kl-GL"/>
        </w:rPr>
        <w:t xml:space="preserve">B.2 </w:t>
      </w:r>
      <w:r w:rsidRPr="00327BCD">
        <w:rPr>
          <w:rFonts w:cs="Arial"/>
          <w:b/>
          <w:sz w:val="20"/>
          <w:lang w:val="kl-GL"/>
        </w:rPr>
        <w:t xml:space="preserve">Suliniut sooq pingaaruteqarnersoq naatsumik allaaseriuk 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069F" w:rsidRPr="00256935" w:rsidTr="006C1AE4">
        <w:tc>
          <w:tcPr>
            <w:tcW w:w="9778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</w:tbl>
    <w:p w:rsidR="0067069F" w:rsidRPr="00327BCD" w:rsidRDefault="0067069F" w:rsidP="0067069F">
      <w:pPr>
        <w:spacing w:after="0"/>
        <w:rPr>
          <w:rFonts w:cs="Arial"/>
          <w:sz w:val="18"/>
          <w:lang w:val="kl-GL"/>
        </w:rPr>
      </w:pPr>
    </w:p>
    <w:p w:rsidR="0067069F" w:rsidRPr="00327BCD" w:rsidRDefault="0067069F" w:rsidP="0067069F">
      <w:pPr>
        <w:spacing w:after="0"/>
        <w:rPr>
          <w:rFonts w:cs="Arial"/>
          <w:b/>
          <w:sz w:val="20"/>
          <w:lang w:val="kl-GL"/>
        </w:rPr>
      </w:pPr>
      <w:r w:rsidRPr="00327BCD">
        <w:rPr>
          <w:rFonts w:cs="Arial"/>
          <w:sz w:val="18"/>
          <w:lang w:val="kl-GL"/>
        </w:rPr>
        <w:t xml:space="preserve">B.3 </w:t>
      </w:r>
      <w:r w:rsidRPr="00327BCD">
        <w:rPr>
          <w:rFonts w:cs="Arial"/>
          <w:b/>
          <w:sz w:val="20"/>
          <w:lang w:val="kl-GL"/>
        </w:rPr>
        <w:t xml:space="preserve">Suliniummik allaaserinninneq (amerlanerpaamik naqinnerit 2000) </w:t>
      </w:r>
      <w:r w:rsidRPr="0075546D">
        <w:rPr>
          <w:b/>
          <w:bCs/>
          <w:color w:val="FF0000"/>
          <w:sz w:val="18"/>
          <w:lang w:val="kl-GL"/>
        </w:rPr>
        <w:t>(immersorneqassaaq)</w:t>
      </w:r>
      <w:r w:rsidRPr="00327BCD">
        <w:rPr>
          <w:rFonts w:cs="Arial"/>
          <w:b/>
          <w:sz w:val="20"/>
          <w:lang w:val="kl-GL"/>
        </w:rPr>
        <w:t xml:space="preserve"> suliniummik sukumiisumik allaaserinninneq ilanngussatut ilanngunneqarsinnaavoq</w:t>
      </w:r>
      <w:r w:rsidRPr="00327BCD">
        <w:rPr>
          <w:rFonts w:cs="Arial"/>
          <w:b/>
          <w:sz w:val="18"/>
          <w:lang w:val="kl-GL"/>
        </w:rPr>
        <w:t xml:space="preserve">. 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069F" w:rsidRPr="00256935" w:rsidTr="006C1AE4">
        <w:tc>
          <w:tcPr>
            <w:tcW w:w="9778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</w:tbl>
    <w:p w:rsidR="0067069F" w:rsidRPr="00327BCD" w:rsidRDefault="0067069F" w:rsidP="0067069F">
      <w:pPr>
        <w:spacing w:after="0"/>
        <w:rPr>
          <w:rFonts w:cs="Arial"/>
          <w:sz w:val="18"/>
          <w:lang w:val="kl-GL"/>
        </w:rPr>
      </w:pPr>
    </w:p>
    <w:p w:rsidR="0067069F" w:rsidRPr="00327BCD" w:rsidRDefault="0067069F" w:rsidP="0067069F">
      <w:pPr>
        <w:spacing w:after="0"/>
        <w:rPr>
          <w:rFonts w:cs="Arial"/>
          <w:sz w:val="18"/>
          <w:lang w:val="kl-GL"/>
        </w:rPr>
      </w:pPr>
      <w:r w:rsidRPr="00327BCD">
        <w:rPr>
          <w:rFonts w:cs="Arial"/>
          <w:sz w:val="18"/>
          <w:lang w:val="kl-GL"/>
        </w:rPr>
        <w:t xml:space="preserve">B.4 </w:t>
      </w:r>
      <w:r w:rsidRPr="00327BCD">
        <w:rPr>
          <w:rFonts w:cs="Arial"/>
          <w:b/>
          <w:sz w:val="20"/>
          <w:lang w:val="kl-GL"/>
        </w:rPr>
        <w:t>Suliniummi peqataasut (peqataasut pillugit paasissutissat, CV assigisaallu ilanngunneqarsinnaapput)</w:t>
      </w:r>
      <w:r w:rsidRPr="00327BCD">
        <w:rPr>
          <w:rFonts w:cs="Arial"/>
          <w:b/>
          <w:sz w:val="18"/>
          <w:lang w:val="kl-GL"/>
        </w:rPr>
        <w:t>.</w:t>
      </w:r>
      <w:r w:rsidRPr="00327BCD">
        <w:rPr>
          <w:rFonts w:cs="Arial"/>
          <w:sz w:val="18"/>
          <w:lang w:val="kl-GL"/>
        </w:rPr>
        <w:t xml:space="preserve">  </w:t>
      </w:r>
      <w:r w:rsidRPr="0075546D">
        <w:rPr>
          <w:b/>
          <w:bCs/>
          <w:color w:val="FF0000"/>
          <w:sz w:val="18"/>
          <w:lang w:val="kl-GL"/>
        </w:rPr>
        <w:t>(immersorneqassaaq)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7069F" w:rsidRPr="00327BCD" w:rsidTr="006C1AE4">
        <w:tc>
          <w:tcPr>
            <w:tcW w:w="974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  <w:r w:rsidRPr="00327BCD">
              <w:rPr>
                <w:rFonts w:cs="Arial"/>
                <w:sz w:val="18"/>
                <w:lang w:val="kl-GL"/>
              </w:rPr>
              <w:t xml:space="preserve">Peqataasut  </w:t>
            </w:r>
          </w:p>
        </w:tc>
      </w:tr>
      <w:tr w:rsidR="0067069F" w:rsidRPr="00327BCD" w:rsidTr="006C1AE4">
        <w:tc>
          <w:tcPr>
            <w:tcW w:w="974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974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974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974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974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</w:tbl>
    <w:p w:rsidR="0067069F" w:rsidRPr="00327BCD" w:rsidRDefault="0067069F" w:rsidP="0067069F">
      <w:pPr>
        <w:spacing w:after="0"/>
        <w:rPr>
          <w:rFonts w:cs="Arial"/>
          <w:sz w:val="18"/>
          <w:lang w:val="kl-GL"/>
        </w:rPr>
      </w:pPr>
    </w:p>
    <w:p w:rsidR="0067069F" w:rsidRPr="00327BCD" w:rsidRDefault="0067069F" w:rsidP="0067069F">
      <w:pPr>
        <w:spacing w:after="0"/>
        <w:rPr>
          <w:rFonts w:cs="Arial"/>
          <w:sz w:val="18"/>
          <w:lang w:val="kl-GL"/>
        </w:rPr>
      </w:pPr>
      <w:r w:rsidRPr="00327BCD">
        <w:rPr>
          <w:rFonts w:cs="Arial"/>
          <w:sz w:val="18"/>
          <w:lang w:val="kl-GL"/>
        </w:rPr>
        <w:t xml:space="preserve">B.5 </w:t>
      </w:r>
      <w:r w:rsidRPr="00327BCD">
        <w:rPr>
          <w:rFonts w:cs="Arial"/>
          <w:b/>
          <w:sz w:val="20"/>
          <w:lang w:val="kl-GL"/>
        </w:rPr>
        <w:t>Piffissamut aamma / imaluunniit iliuusissatut pilersaarut</w:t>
      </w:r>
      <w:r w:rsidRPr="00327BCD">
        <w:rPr>
          <w:rFonts w:cs="Arial"/>
          <w:sz w:val="20"/>
          <w:lang w:val="kl-GL"/>
        </w:rPr>
        <w:t xml:space="preserve"> </w:t>
      </w:r>
      <w:r w:rsidRPr="0075546D">
        <w:rPr>
          <w:rFonts w:cs="Arial"/>
          <w:color w:val="FF0000"/>
          <w:sz w:val="20"/>
          <w:lang w:val="kl-GL"/>
        </w:rPr>
        <w:t>(</w:t>
      </w:r>
      <w:r w:rsidRPr="0075546D">
        <w:rPr>
          <w:rFonts w:ascii="Calibri" w:hAnsi="Calibri"/>
          <w:b/>
          <w:bCs/>
          <w:color w:val="FF0000"/>
          <w:sz w:val="18"/>
          <w:lang w:val="kl-GL"/>
        </w:rPr>
        <w:t>Immersorneqassaaq):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7"/>
        <w:gridCol w:w="1668"/>
      </w:tblGrid>
      <w:tr w:rsidR="0067069F" w:rsidRPr="00327BCD" w:rsidTr="006C1AE4">
        <w:tc>
          <w:tcPr>
            <w:tcW w:w="5070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  <w:r w:rsidRPr="00327BCD">
              <w:rPr>
                <w:rFonts w:cs="Arial"/>
                <w:sz w:val="18"/>
                <w:lang w:val="kl-GL"/>
              </w:rPr>
              <w:t xml:space="preserve">Sammisaq </w:t>
            </w:r>
          </w:p>
        </w:tc>
        <w:tc>
          <w:tcPr>
            <w:tcW w:w="155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  <w:r w:rsidRPr="00327BCD">
              <w:rPr>
                <w:rFonts w:cs="Arial"/>
                <w:sz w:val="18"/>
                <w:lang w:val="kl-GL"/>
              </w:rPr>
              <w:t xml:space="preserve">Aallartiffik </w:t>
            </w:r>
          </w:p>
        </w:tc>
        <w:tc>
          <w:tcPr>
            <w:tcW w:w="155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  <w:r w:rsidRPr="00327BCD">
              <w:rPr>
                <w:rFonts w:cs="Arial"/>
                <w:sz w:val="18"/>
                <w:lang w:val="kl-GL"/>
              </w:rPr>
              <w:t>Naammassiffia</w:t>
            </w:r>
          </w:p>
        </w:tc>
        <w:tc>
          <w:tcPr>
            <w:tcW w:w="1668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  <w:r w:rsidRPr="00327BCD">
              <w:rPr>
                <w:rFonts w:cs="Arial"/>
                <w:sz w:val="18"/>
                <w:lang w:val="kl-GL"/>
              </w:rPr>
              <w:t xml:space="preserve">Pingaartitaq </w:t>
            </w:r>
          </w:p>
        </w:tc>
      </w:tr>
      <w:tr w:rsidR="0067069F" w:rsidRPr="00327BCD" w:rsidTr="006C1AE4">
        <w:tc>
          <w:tcPr>
            <w:tcW w:w="5070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68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5070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68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5070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68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5070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68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5070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68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5070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68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  <w:tr w:rsidR="0067069F" w:rsidRPr="00327BCD" w:rsidTr="006C1AE4">
        <w:tc>
          <w:tcPr>
            <w:tcW w:w="5070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557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668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</w:tbl>
    <w:p w:rsidR="0067069F" w:rsidRPr="00327BCD" w:rsidRDefault="0067069F" w:rsidP="0067069F">
      <w:pPr>
        <w:spacing w:after="0"/>
        <w:rPr>
          <w:rFonts w:cs="Arial"/>
          <w:sz w:val="18"/>
          <w:lang w:val="kl-GL"/>
        </w:rPr>
      </w:pPr>
    </w:p>
    <w:p w:rsidR="0067069F" w:rsidRPr="00327BCD" w:rsidRDefault="0067069F" w:rsidP="0067069F">
      <w:pPr>
        <w:spacing w:after="0"/>
        <w:rPr>
          <w:rFonts w:cs="Arial"/>
          <w:sz w:val="18"/>
          <w:lang w:val="kl-GL"/>
        </w:rPr>
      </w:pPr>
      <w:r w:rsidRPr="00327BCD">
        <w:rPr>
          <w:rFonts w:cs="Arial"/>
          <w:sz w:val="18"/>
          <w:lang w:val="kl-GL"/>
        </w:rPr>
        <w:t>B.6</w:t>
      </w:r>
      <w:r w:rsidRPr="00327BCD">
        <w:rPr>
          <w:rFonts w:cs="Arial"/>
          <w:b/>
          <w:sz w:val="18"/>
          <w:lang w:val="kl-GL"/>
        </w:rPr>
        <w:t xml:space="preserve">.   </w:t>
      </w:r>
      <w:r w:rsidRPr="00327BCD">
        <w:rPr>
          <w:rFonts w:cs="Arial"/>
          <w:b/>
          <w:sz w:val="20"/>
          <w:lang w:val="kl-GL"/>
        </w:rPr>
        <w:t>Pilersaarummut missingiut</w:t>
      </w:r>
      <w:r w:rsidRPr="00327BCD">
        <w:rPr>
          <w:rFonts w:cs="Arial"/>
          <w:sz w:val="20"/>
          <w:lang w:val="kl-GL"/>
        </w:rPr>
        <w:t xml:space="preserve"> </w:t>
      </w:r>
      <w:r w:rsidRPr="00327BCD">
        <w:rPr>
          <w:rFonts w:cs="Arial"/>
          <w:sz w:val="18"/>
          <w:lang w:val="kl-GL"/>
        </w:rPr>
        <w:t>( taamaallaat pisariaqarpat immersorneqassaaq):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873"/>
      </w:tblGrid>
      <w:tr w:rsidR="0067069F" w:rsidRPr="00327BCD" w:rsidTr="006C1AE4">
        <w:tc>
          <w:tcPr>
            <w:tcW w:w="1526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  <w:r w:rsidRPr="00327BCD">
              <w:rPr>
                <w:rFonts w:cs="Arial"/>
                <w:sz w:val="18"/>
                <w:lang w:val="kl-GL"/>
              </w:rPr>
              <w:t xml:space="preserve">Piffissaq  </w:t>
            </w:r>
          </w:p>
        </w:tc>
        <w:tc>
          <w:tcPr>
            <w:tcW w:w="637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  <w:r w:rsidRPr="00327BCD">
              <w:rPr>
                <w:rFonts w:cs="Arial"/>
                <w:sz w:val="18"/>
                <w:lang w:val="kl-GL"/>
              </w:rPr>
              <w:t xml:space="preserve">Pilersaarut </w:t>
            </w:r>
          </w:p>
        </w:tc>
        <w:tc>
          <w:tcPr>
            <w:tcW w:w="1873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  <w:r w:rsidRPr="00327BCD">
              <w:rPr>
                <w:rFonts w:cs="Arial"/>
                <w:sz w:val="18"/>
                <w:lang w:val="kl-GL"/>
              </w:rPr>
              <w:t xml:space="preserve">Akisussaasoq </w:t>
            </w:r>
          </w:p>
        </w:tc>
      </w:tr>
      <w:tr w:rsidR="0067069F" w:rsidRPr="00327BCD" w:rsidTr="006C1AE4">
        <w:trPr>
          <w:trHeight w:val="1354"/>
        </w:trPr>
        <w:tc>
          <w:tcPr>
            <w:tcW w:w="1526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6379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1873" w:type="dxa"/>
          </w:tcPr>
          <w:p w:rsidR="0067069F" w:rsidRPr="00327BCD" w:rsidRDefault="0067069F" w:rsidP="006C1AE4">
            <w:pPr>
              <w:rPr>
                <w:rFonts w:cs="Arial"/>
                <w:sz w:val="18"/>
                <w:lang w:val="kl-GL"/>
              </w:rPr>
            </w:pPr>
          </w:p>
        </w:tc>
      </w:tr>
    </w:tbl>
    <w:p w:rsidR="0067069F" w:rsidRPr="00327BCD" w:rsidRDefault="0067069F" w:rsidP="0067069F">
      <w:pPr>
        <w:spacing w:after="0"/>
        <w:rPr>
          <w:rFonts w:cs="Arial"/>
          <w:sz w:val="18"/>
          <w:szCs w:val="18"/>
          <w:lang w:val="kl-GL"/>
        </w:rPr>
      </w:pPr>
      <w:bookmarkStart w:id="0" w:name="_MON_1434871700"/>
      <w:bookmarkStart w:id="1" w:name="_GoBack"/>
      <w:bookmarkEnd w:id="0"/>
      <w:bookmarkEnd w:id="1"/>
    </w:p>
    <w:p w:rsidR="0067069F" w:rsidRPr="00327BCD" w:rsidRDefault="0067069F" w:rsidP="0067069F">
      <w:pPr>
        <w:spacing w:after="0"/>
        <w:rPr>
          <w:rFonts w:cs="Arial"/>
          <w:sz w:val="20"/>
          <w:lang w:val="kl-GL"/>
        </w:rPr>
      </w:pPr>
      <w:r w:rsidRPr="00327BCD">
        <w:rPr>
          <w:rFonts w:cs="Arial"/>
          <w:sz w:val="18"/>
          <w:szCs w:val="18"/>
          <w:lang w:val="kl-GL"/>
        </w:rPr>
        <w:t>C.</w:t>
      </w:r>
      <w:r>
        <w:rPr>
          <w:rFonts w:cs="Arial"/>
          <w:sz w:val="18"/>
          <w:szCs w:val="18"/>
          <w:lang w:val="kl-GL"/>
        </w:rPr>
        <w:t>1</w:t>
      </w:r>
      <w:r w:rsidRPr="00327BCD">
        <w:rPr>
          <w:rFonts w:cs="Arial"/>
          <w:sz w:val="20"/>
          <w:lang w:val="kl-GL"/>
        </w:rPr>
        <w:t xml:space="preserve"> </w:t>
      </w:r>
      <w:r w:rsidRPr="00327BCD">
        <w:rPr>
          <w:rFonts w:cs="Arial"/>
          <w:b/>
          <w:sz w:val="20"/>
          <w:lang w:val="kl-GL"/>
        </w:rPr>
        <w:t>Qinnuteqartup atsiornera</w:t>
      </w:r>
      <w:r w:rsidRPr="00327BCD">
        <w:rPr>
          <w:rFonts w:cs="Arial"/>
          <w:sz w:val="20"/>
          <w:lang w:val="kl-GL"/>
        </w:rPr>
        <w:t xml:space="preserve"> </w:t>
      </w:r>
      <w:r w:rsidRPr="00327BCD">
        <w:rPr>
          <w:b/>
          <w:bCs/>
          <w:sz w:val="18"/>
          <w:lang w:val="kl-GL"/>
        </w:rPr>
        <w:t>(immersorneqassaaq)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67069F" w:rsidRPr="00327BCD" w:rsidTr="006C1AE4">
        <w:trPr>
          <w:trHeight w:val="326"/>
        </w:trPr>
        <w:tc>
          <w:tcPr>
            <w:tcW w:w="3227" w:type="dxa"/>
          </w:tcPr>
          <w:p w:rsidR="0067069F" w:rsidRPr="00327BCD" w:rsidRDefault="0067069F" w:rsidP="006C1AE4">
            <w:pPr>
              <w:rPr>
                <w:rFonts w:cs="Arial"/>
                <w:sz w:val="20"/>
                <w:lang w:val="kl-GL"/>
              </w:rPr>
            </w:pPr>
            <w:r w:rsidRPr="00327BCD">
              <w:rPr>
                <w:rFonts w:cs="Arial"/>
                <w:sz w:val="20"/>
                <w:lang w:val="kl-GL"/>
              </w:rPr>
              <w:t xml:space="preserve">Ulloq atsiornerlu </w:t>
            </w:r>
          </w:p>
        </w:tc>
        <w:tc>
          <w:tcPr>
            <w:tcW w:w="6551" w:type="dxa"/>
          </w:tcPr>
          <w:p w:rsidR="0067069F" w:rsidRPr="00327BCD" w:rsidRDefault="0067069F" w:rsidP="006C1AE4">
            <w:pPr>
              <w:rPr>
                <w:rFonts w:cs="Arial"/>
                <w:sz w:val="20"/>
                <w:lang w:val="kl-GL"/>
              </w:rPr>
            </w:pPr>
          </w:p>
          <w:p w:rsidR="0067069F" w:rsidRPr="00327BCD" w:rsidRDefault="0067069F" w:rsidP="006C1AE4">
            <w:pPr>
              <w:rPr>
                <w:rFonts w:cs="Arial"/>
                <w:sz w:val="20"/>
                <w:lang w:val="kl-GL"/>
              </w:rPr>
            </w:pPr>
          </w:p>
        </w:tc>
      </w:tr>
    </w:tbl>
    <w:p w:rsidR="006C1AE4" w:rsidRDefault="0067069F" w:rsidP="0067069F">
      <w:pPr>
        <w:ind w:left="7824"/>
      </w:pPr>
      <w:r>
        <w:rPr>
          <w:rFonts w:cs="Arial"/>
          <w:sz w:val="10"/>
        </w:rPr>
        <w:t>Juni 2016</w:t>
      </w:r>
    </w:p>
    <w:sectPr w:rsidR="006C1AE4" w:rsidSect="006C1AE4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9F"/>
    <w:rsid w:val="001276FC"/>
    <w:rsid w:val="00256935"/>
    <w:rsid w:val="00582A8E"/>
    <w:rsid w:val="0067069F"/>
    <w:rsid w:val="006B7A40"/>
    <w:rsid w:val="006C1AE4"/>
    <w:rsid w:val="00C64A8A"/>
    <w:rsid w:val="00D2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67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670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67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670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alakkersuisut.gl" TargetMode="External"/><Relationship Id="rId6" Type="http://schemas.openxmlformats.org/officeDocument/2006/relationships/hyperlink" Target="http://www.sullissivik.gl" TargetMode="External"/><Relationship Id="rId7" Type="http://schemas.openxmlformats.org/officeDocument/2006/relationships/hyperlink" Target="mailto:ikiin@nanoq.gl" TargetMode="External"/><Relationship Id="rId8" Type="http://schemas.openxmlformats.org/officeDocument/2006/relationships/hyperlink" Target="mailto:ikiin@nanoq.gl" TargetMode="External"/><Relationship Id="rId9" Type="http://schemas.openxmlformats.org/officeDocument/2006/relationships/hyperlink" Target="http://www.sullissivik.gl" TargetMode="External"/><Relationship Id="rId10" Type="http://schemas.openxmlformats.org/officeDocument/2006/relationships/hyperlink" Target="mailto:ikiin@nanoq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1257</Words>
  <Characters>7670</Characters>
  <Application>Microsoft Macintosh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Larsen</dc:creator>
  <cp:lastModifiedBy>Bjarne Søholm Olsen</cp:lastModifiedBy>
  <cp:revision>2</cp:revision>
  <dcterms:created xsi:type="dcterms:W3CDTF">2016-07-12T12:39:00Z</dcterms:created>
  <dcterms:modified xsi:type="dcterms:W3CDTF">2016-07-12T12:39:00Z</dcterms:modified>
</cp:coreProperties>
</file>